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877" w:rsidRPr="00995848" w:rsidRDefault="00A37877" w:rsidP="006D638B">
      <w:pPr>
        <w:widowControl w:val="0"/>
        <w:autoSpaceDE w:val="0"/>
        <w:autoSpaceDN w:val="0"/>
        <w:spacing w:after="0" w:line="240" w:lineRule="auto"/>
        <w:ind w:left="52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86419" w:rsidRPr="00FC58AA" w:rsidRDefault="00786419" w:rsidP="00A378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26E" w:rsidRPr="00FC58AA" w:rsidRDefault="0096026E" w:rsidP="005748AA">
      <w:pPr>
        <w:pStyle w:val="a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УТВЕРЖДЕН</w:t>
      </w:r>
    </w:p>
    <w:p w:rsidR="006D638B" w:rsidRPr="00FC58AA" w:rsidRDefault="0096026E" w:rsidP="005748AA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="006D638B" w:rsidRPr="00FC58AA">
        <w:rPr>
          <w:rFonts w:ascii="Times New Roman" w:hAnsi="Times New Roman"/>
          <w:sz w:val="28"/>
          <w:szCs w:val="28"/>
        </w:rPr>
        <w:t xml:space="preserve">  администрации</w:t>
      </w:r>
    </w:p>
    <w:p w:rsidR="006D638B" w:rsidRPr="00FC58AA" w:rsidRDefault="006D638B" w:rsidP="005748AA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FC58AA">
        <w:rPr>
          <w:rFonts w:ascii="Times New Roman" w:hAnsi="Times New Roman"/>
          <w:sz w:val="28"/>
          <w:szCs w:val="28"/>
        </w:rPr>
        <w:t xml:space="preserve">  муниципального образования  </w:t>
      </w:r>
    </w:p>
    <w:p w:rsidR="0096026E" w:rsidRPr="00FC58AA" w:rsidRDefault="006D638B" w:rsidP="005748AA">
      <w:pPr>
        <w:pStyle w:val="a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</w:rPr>
        <w:t xml:space="preserve">«Медвежьегорский муниципальный район»   </w:t>
      </w:r>
      <w:r w:rsidR="0096026E" w:rsidRPr="00FC58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6026E" w:rsidRPr="00FE2F23" w:rsidRDefault="00496F85" w:rsidP="005748AA">
      <w:pPr>
        <w:pStyle w:val="a6"/>
        <w:jc w:val="right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="004C56FD" w:rsidRPr="00FC58AA">
        <w:rPr>
          <w:rFonts w:ascii="Times New Roman" w:hAnsi="Times New Roman"/>
          <w:sz w:val="28"/>
          <w:szCs w:val="28"/>
          <w:lang w:eastAsia="ru-RU"/>
        </w:rPr>
        <w:t xml:space="preserve">                    </w:t>
      </w:r>
      <w:r w:rsidR="0096026E" w:rsidRPr="00FE2F23">
        <w:rPr>
          <w:rFonts w:ascii="Times New Roman" w:hAnsi="Times New Roman"/>
          <w:sz w:val="28"/>
          <w:szCs w:val="28"/>
          <w:u w:val="single"/>
          <w:lang w:eastAsia="ru-RU"/>
        </w:rPr>
        <w:t>№</w:t>
      </w:r>
      <w:r w:rsidR="00FE2F23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AD4404">
        <w:rPr>
          <w:rFonts w:ascii="Times New Roman" w:hAnsi="Times New Roman"/>
          <w:sz w:val="28"/>
          <w:szCs w:val="28"/>
          <w:u w:val="single"/>
          <w:lang w:eastAsia="ru-RU"/>
        </w:rPr>
        <w:t>110</w:t>
      </w:r>
      <w:r w:rsidR="00FD624E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AF50C7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6026E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от</w:t>
      </w:r>
      <w:r w:rsidR="00FD624E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4C56FD" w:rsidRPr="00FE2F23">
        <w:rPr>
          <w:rFonts w:ascii="Times New Roman" w:hAnsi="Times New Roman"/>
          <w:sz w:val="28"/>
          <w:szCs w:val="28"/>
          <w:u w:val="single"/>
          <w:lang w:eastAsia="ru-RU"/>
        </w:rPr>
        <w:t>_</w:t>
      </w:r>
      <w:r w:rsidR="00AD4404">
        <w:rPr>
          <w:rFonts w:ascii="Times New Roman" w:hAnsi="Times New Roman"/>
          <w:sz w:val="28"/>
          <w:szCs w:val="28"/>
          <w:u w:val="single"/>
          <w:lang w:eastAsia="ru-RU"/>
        </w:rPr>
        <w:t>04.</w:t>
      </w:r>
      <w:r w:rsidR="00FE2F23" w:rsidRPr="00FE2F23">
        <w:rPr>
          <w:rFonts w:ascii="Times New Roman" w:hAnsi="Times New Roman"/>
          <w:sz w:val="28"/>
          <w:szCs w:val="28"/>
          <w:u w:val="single"/>
          <w:lang w:eastAsia="ru-RU"/>
        </w:rPr>
        <w:t>0</w:t>
      </w:r>
      <w:r w:rsidR="00AD4404">
        <w:rPr>
          <w:rFonts w:ascii="Times New Roman" w:hAnsi="Times New Roman"/>
          <w:sz w:val="28"/>
          <w:szCs w:val="28"/>
          <w:u w:val="single"/>
          <w:lang w:eastAsia="ru-RU"/>
        </w:rPr>
        <w:t>2</w:t>
      </w:r>
      <w:r w:rsidR="00FE2F23" w:rsidRPr="00FE2F23">
        <w:rPr>
          <w:rFonts w:ascii="Times New Roman" w:hAnsi="Times New Roman"/>
          <w:sz w:val="28"/>
          <w:szCs w:val="28"/>
          <w:u w:val="single"/>
          <w:lang w:eastAsia="ru-RU"/>
        </w:rPr>
        <w:t>.20</w:t>
      </w:r>
      <w:r w:rsidR="00AD4404">
        <w:rPr>
          <w:rFonts w:ascii="Times New Roman" w:hAnsi="Times New Roman"/>
          <w:sz w:val="28"/>
          <w:szCs w:val="28"/>
          <w:u w:val="single"/>
          <w:lang w:eastAsia="ru-RU"/>
        </w:rPr>
        <w:t>20</w:t>
      </w:r>
      <w:r w:rsidR="00FD624E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6D638B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AF50C7" w:rsidRPr="00FE2F23">
        <w:rPr>
          <w:rFonts w:ascii="Times New Roman" w:hAnsi="Times New Roman"/>
          <w:sz w:val="28"/>
          <w:szCs w:val="28"/>
          <w:u w:val="single"/>
          <w:lang w:eastAsia="ru-RU"/>
        </w:rPr>
        <w:t xml:space="preserve"> года</w:t>
      </w:r>
    </w:p>
    <w:p w:rsidR="0096026E" w:rsidRPr="00FC58AA" w:rsidRDefault="0096026E" w:rsidP="00A378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26E" w:rsidRPr="00FC58AA" w:rsidRDefault="0096026E" w:rsidP="00A378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26E" w:rsidRPr="00FC58AA" w:rsidRDefault="00AF50C7" w:rsidP="00A378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C58AA">
        <w:rPr>
          <w:rFonts w:ascii="Times New Roman" w:hAnsi="Times New Roman"/>
          <w:b/>
          <w:sz w:val="28"/>
          <w:szCs w:val="28"/>
          <w:lang w:eastAsia="ru-RU"/>
        </w:rPr>
        <w:t xml:space="preserve">Порядок и сроки  представления,   рассмотрения и оценок предложений граждан и организаций о включении в муниципальную  программу </w:t>
      </w:r>
      <w:r w:rsidRPr="00FC58AA">
        <w:rPr>
          <w:rFonts w:ascii="Times New Roman" w:hAnsi="Times New Roman"/>
          <w:b/>
          <w:sz w:val="28"/>
          <w:szCs w:val="28"/>
        </w:rPr>
        <w:t xml:space="preserve">«Формирование современной городской среды на территории Медвежьегорского городского поселения»  </w:t>
      </w:r>
      <w:r w:rsidRPr="00FC58AA">
        <w:rPr>
          <w:rFonts w:ascii="Times New Roman" w:hAnsi="Times New Roman"/>
          <w:b/>
          <w:sz w:val="28"/>
          <w:szCs w:val="28"/>
          <w:lang w:eastAsia="ru-RU"/>
        </w:rPr>
        <w:t>общественной территории, п</w:t>
      </w:r>
      <w:r w:rsidR="0037342D" w:rsidRPr="00FC58AA">
        <w:rPr>
          <w:rFonts w:ascii="Times New Roman" w:hAnsi="Times New Roman"/>
          <w:b/>
          <w:sz w:val="28"/>
          <w:szCs w:val="28"/>
          <w:lang w:eastAsia="ru-RU"/>
        </w:rPr>
        <w:t>одлежащей благоустройству в 2020</w:t>
      </w:r>
      <w:r w:rsidR="00BA0A4F" w:rsidRPr="00FC58AA">
        <w:rPr>
          <w:rFonts w:ascii="Times New Roman" w:hAnsi="Times New Roman"/>
          <w:b/>
          <w:sz w:val="28"/>
          <w:szCs w:val="28"/>
          <w:lang w:eastAsia="ru-RU"/>
        </w:rPr>
        <w:t>-2024</w:t>
      </w:r>
      <w:r w:rsidRPr="00FC58AA">
        <w:rPr>
          <w:rFonts w:ascii="Times New Roman" w:hAnsi="Times New Roman"/>
          <w:b/>
          <w:sz w:val="28"/>
          <w:szCs w:val="28"/>
          <w:lang w:eastAsia="ru-RU"/>
        </w:rPr>
        <w:t xml:space="preserve"> годы  </w:t>
      </w:r>
    </w:p>
    <w:p w:rsidR="00A37877" w:rsidRPr="00FC58AA" w:rsidRDefault="00AF50C7" w:rsidP="00D71E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7877" w:rsidRPr="00FC58AA">
        <w:rPr>
          <w:rFonts w:ascii="Times New Roman" w:hAnsi="Times New Roman"/>
          <w:sz w:val="28"/>
          <w:szCs w:val="28"/>
          <w:lang w:eastAsia="ru-RU"/>
        </w:rPr>
        <w:t>1. Настоящий Порядок определяет процедуру и сроки представления, рассмотрения и оценки предложений граждан и организаций о включении в муниципальную программу формирования сов</w:t>
      </w:r>
      <w:r w:rsidR="00BA0A4F" w:rsidRPr="00FC58AA">
        <w:rPr>
          <w:rFonts w:ascii="Times New Roman" w:hAnsi="Times New Roman"/>
          <w:sz w:val="28"/>
          <w:szCs w:val="28"/>
          <w:lang w:eastAsia="ru-RU"/>
        </w:rPr>
        <w:t xml:space="preserve">ременной городской среды </w:t>
      </w:r>
      <w:proofErr w:type="gramStart"/>
      <w:r w:rsidR="00BA0A4F" w:rsidRPr="00FC58AA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="00BA0A4F" w:rsidRPr="00FC58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37877" w:rsidRPr="00FC58AA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proofErr w:type="gramStart"/>
      <w:r w:rsidR="00A37877" w:rsidRPr="00FC58AA">
        <w:rPr>
          <w:rFonts w:ascii="Times New Roman" w:hAnsi="Times New Roman"/>
          <w:sz w:val="28"/>
          <w:szCs w:val="28"/>
          <w:lang w:eastAsia="ru-RU"/>
        </w:rPr>
        <w:t>муниципальная</w:t>
      </w:r>
      <w:proofErr w:type="gramEnd"/>
      <w:r w:rsidR="00A37877" w:rsidRPr="00FC58AA">
        <w:rPr>
          <w:rFonts w:ascii="Times New Roman" w:hAnsi="Times New Roman"/>
          <w:sz w:val="28"/>
          <w:szCs w:val="28"/>
          <w:lang w:eastAsia="ru-RU"/>
        </w:rPr>
        <w:t xml:space="preserve"> программа) общественной территории, п</w:t>
      </w:r>
      <w:r w:rsidR="0037342D" w:rsidRPr="00FC58AA">
        <w:rPr>
          <w:rFonts w:ascii="Times New Roman" w:hAnsi="Times New Roman"/>
          <w:sz w:val="28"/>
          <w:szCs w:val="28"/>
          <w:lang w:eastAsia="ru-RU"/>
        </w:rPr>
        <w:t>одлежащей благоустройству в 2020</w:t>
      </w:r>
      <w:r w:rsidR="00BA0A4F" w:rsidRPr="00FC58AA">
        <w:rPr>
          <w:rFonts w:ascii="Times New Roman" w:hAnsi="Times New Roman"/>
          <w:sz w:val="28"/>
          <w:szCs w:val="28"/>
          <w:lang w:eastAsia="ru-RU"/>
        </w:rPr>
        <w:t>-2024</w:t>
      </w:r>
      <w:r w:rsidR="00D71E5E">
        <w:rPr>
          <w:rFonts w:ascii="Times New Roman" w:hAnsi="Times New Roman"/>
          <w:sz w:val="28"/>
          <w:szCs w:val="28"/>
          <w:lang w:eastAsia="ru-RU"/>
        </w:rPr>
        <w:t xml:space="preserve"> годы (далее – общественная </w:t>
      </w:r>
      <w:r w:rsidR="00A37877" w:rsidRPr="00FC58AA">
        <w:rPr>
          <w:rFonts w:ascii="Times New Roman" w:hAnsi="Times New Roman"/>
          <w:sz w:val="28"/>
          <w:szCs w:val="28"/>
          <w:lang w:eastAsia="ru-RU"/>
        </w:rPr>
        <w:t xml:space="preserve">территория). 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2. В целях настоящего Порядка: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 xml:space="preserve">под общественной территорией понимается территория муниципального образования соответствующего функционального назначения (площадей, набережных, улиц, пешеходных зон, скверов, парков, бульваров, иных территорий); 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под предложениями граждан и организаций о включении в муниципальную программу общественной территории, п</w:t>
      </w:r>
      <w:r w:rsidR="0037342D" w:rsidRPr="00FC58AA">
        <w:rPr>
          <w:rFonts w:ascii="Times New Roman" w:hAnsi="Times New Roman"/>
          <w:sz w:val="28"/>
          <w:szCs w:val="28"/>
          <w:lang w:eastAsia="ru-RU"/>
        </w:rPr>
        <w:t>одлежащей благоустройству в 2020</w:t>
      </w:r>
      <w:r w:rsidR="00BA0A4F" w:rsidRPr="00FC58AA">
        <w:rPr>
          <w:rFonts w:ascii="Times New Roman" w:hAnsi="Times New Roman"/>
          <w:sz w:val="28"/>
          <w:szCs w:val="28"/>
          <w:lang w:eastAsia="ru-RU"/>
        </w:rPr>
        <w:t>-2024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 годы, понимаются проекты, направленные на благоустройство общественных территорий, ответственность за реализацию которых несёт </w:t>
      </w:r>
      <w:r w:rsidR="0037342D" w:rsidRPr="00FC58AA">
        <w:rPr>
          <w:rFonts w:ascii="Times New Roman" w:hAnsi="Times New Roman"/>
          <w:sz w:val="28"/>
          <w:szCs w:val="28"/>
        </w:rPr>
        <w:t xml:space="preserve">администрация  муниципального образования  «Медвежьегорский муниципальный район»   </w:t>
      </w:r>
      <w:r w:rsidR="0037342D" w:rsidRPr="00FC58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58AA">
        <w:rPr>
          <w:rFonts w:ascii="Times New Roman" w:hAnsi="Times New Roman"/>
          <w:sz w:val="28"/>
          <w:szCs w:val="28"/>
          <w:lang w:eastAsia="ru-RU"/>
        </w:rPr>
        <w:t>(далее – проект, администрация).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3. В муниципальную программу включаются проекты, реализация к</w:t>
      </w:r>
      <w:r w:rsidR="0037342D" w:rsidRPr="00FC58AA">
        <w:rPr>
          <w:rFonts w:ascii="Times New Roman" w:hAnsi="Times New Roman"/>
          <w:sz w:val="28"/>
          <w:szCs w:val="28"/>
          <w:lang w:eastAsia="ru-RU"/>
        </w:rPr>
        <w:t>оторых будет осуществлена в 2020</w:t>
      </w:r>
      <w:r w:rsidR="00BA0A4F" w:rsidRPr="00FC58AA">
        <w:rPr>
          <w:rFonts w:ascii="Times New Roman" w:hAnsi="Times New Roman"/>
          <w:sz w:val="28"/>
          <w:szCs w:val="28"/>
          <w:lang w:eastAsia="ru-RU"/>
        </w:rPr>
        <w:t>-2024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 годы, в пределах лимитов бюджетных средств, предусмотренных на софинансирование муниципальной программы.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4. Прое</w:t>
      </w:r>
      <w:proofErr w:type="gramStart"/>
      <w:r w:rsidRPr="00FC58AA">
        <w:rPr>
          <w:rFonts w:ascii="Times New Roman" w:hAnsi="Times New Roman"/>
          <w:sz w:val="28"/>
          <w:szCs w:val="28"/>
          <w:lang w:eastAsia="ru-RU"/>
        </w:rPr>
        <w:t>кт</w:t>
      </w:r>
      <w:r w:rsidR="00D71E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 впр</w:t>
      </w:r>
      <w:proofErr w:type="gramEnd"/>
      <w:r w:rsidRPr="00FC58AA">
        <w:rPr>
          <w:rFonts w:ascii="Times New Roman" w:hAnsi="Times New Roman"/>
          <w:sz w:val="28"/>
          <w:szCs w:val="28"/>
          <w:lang w:eastAsia="ru-RU"/>
        </w:rPr>
        <w:t xml:space="preserve">аве подавать граждане и организации (далее – заявители) в соответствии с настоящим Порядком. 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5. Финансовое обеспечение проектов составляют: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C58AA">
        <w:rPr>
          <w:rFonts w:ascii="Times New Roman" w:hAnsi="Times New Roman"/>
          <w:sz w:val="28"/>
          <w:szCs w:val="28"/>
          <w:lang w:eastAsia="ru-RU"/>
        </w:rPr>
        <w:t xml:space="preserve">а) средства бюджета Республики Карелия, предусмотренные на софинансирование муниципальной программы, которые утверждены муниципальной программой «Формирование современной городской среды на территории </w:t>
      </w:r>
      <w:r w:rsidR="00AF50C7" w:rsidRPr="00FC58AA">
        <w:rPr>
          <w:rFonts w:ascii="Times New Roman" w:hAnsi="Times New Roman"/>
          <w:sz w:val="28"/>
          <w:szCs w:val="28"/>
          <w:lang w:eastAsia="ru-RU"/>
        </w:rPr>
        <w:t xml:space="preserve">Медвежьегорского </w:t>
      </w:r>
      <w:r w:rsidRPr="00FC58AA">
        <w:rPr>
          <w:rFonts w:ascii="Times New Roman" w:hAnsi="Times New Roman"/>
          <w:sz w:val="28"/>
          <w:szCs w:val="28"/>
          <w:lang w:eastAsia="ru-RU"/>
        </w:rPr>
        <w:t>городского поселения»;</w:t>
      </w:r>
      <w:proofErr w:type="gramEnd"/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б) средства бюджета муниципального образования, предусмотренные на финансирование муниципальной программы;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в) безвозмездные поступления от физических и юридических лиц, предусмотренные на софинансирование муниципальной программы (на усмотрение заявителей).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lastRenderedPageBreak/>
        <w:t>6. Прое</w:t>
      </w:r>
      <w:proofErr w:type="gramStart"/>
      <w:r w:rsidRPr="00FC58AA">
        <w:rPr>
          <w:rFonts w:ascii="Times New Roman" w:hAnsi="Times New Roman"/>
          <w:sz w:val="28"/>
          <w:szCs w:val="28"/>
          <w:lang w:eastAsia="ru-RU"/>
        </w:rPr>
        <w:t>кт вкл</w:t>
      </w:r>
      <w:proofErr w:type="gramEnd"/>
      <w:r w:rsidRPr="00FC58AA">
        <w:rPr>
          <w:rFonts w:ascii="Times New Roman" w:hAnsi="Times New Roman"/>
          <w:sz w:val="28"/>
          <w:szCs w:val="28"/>
          <w:lang w:eastAsia="ru-RU"/>
        </w:rPr>
        <w:t>ючает в себя: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а) заявку по форме в соответствии с приложением к настоящему Порядку;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б) копию утвержденной локальной сметы (сводного сметного расчета) или копию дефектной ведомости на работы (услуги) в рамках проекта;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в) дизайн-проект благоустройства общественной территории, в который включается текстовое и визуальное описание предлагаемого предложения, в том числе его концепция и перечень (в том числе визуализированный) элементов благоустройства, предлагаемых к размещению на соответствующей территории;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г) фотографии общественной территории, характеризующие текущее состояние уровня благоустройства;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д) иные документы, позволяющие наиболее полно описать проект (по желанию заявителя);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е) опись документов.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1E5E">
        <w:rPr>
          <w:rFonts w:ascii="Times New Roman" w:hAnsi="Times New Roman"/>
          <w:sz w:val="28"/>
          <w:szCs w:val="28"/>
          <w:lang w:eastAsia="ru-RU"/>
        </w:rPr>
        <w:t>7. Проект подается в администрацию в электрон</w:t>
      </w:r>
      <w:r w:rsidR="00CA6AC9" w:rsidRPr="00D71E5E">
        <w:rPr>
          <w:rFonts w:ascii="Times New Roman" w:hAnsi="Times New Roman"/>
          <w:sz w:val="28"/>
          <w:szCs w:val="28"/>
          <w:lang w:eastAsia="ru-RU"/>
        </w:rPr>
        <w:t xml:space="preserve">ном виде и на бумажном носителе в срок до </w:t>
      </w:r>
      <w:r w:rsidR="00B14AB6" w:rsidRPr="00D71E5E">
        <w:rPr>
          <w:rFonts w:ascii="Times New Roman" w:hAnsi="Times New Roman"/>
          <w:sz w:val="28"/>
          <w:szCs w:val="28"/>
          <w:lang w:eastAsia="ru-RU"/>
        </w:rPr>
        <w:t>01</w:t>
      </w:r>
      <w:r w:rsidR="00CA6AC9" w:rsidRPr="00D71E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4AB6" w:rsidRPr="00D71E5E">
        <w:rPr>
          <w:rFonts w:ascii="Times New Roman" w:hAnsi="Times New Roman"/>
          <w:sz w:val="28"/>
          <w:szCs w:val="28"/>
          <w:lang w:eastAsia="ru-RU"/>
        </w:rPr>
        <w:t xml:space="preserve">сентября текущего года, </w:t>
      </w:r>
      <w:r w:rsidR="00D71E5E" w:rsidRPr="00D71E5E">
        <w:rPr>
          <w:rFonts w:ascii="Times New Roman" w:hAnsi="Times New Roman"/>
          <w:sz w:val="28"/>
          <w:szCs w:val="28"/>
          <w:lang w:eastAsia="ru-RU"/>
        </w:rPr>
        <w:t>предшествующего году реализации проекта</w:t>
      </w:r>
      <w:r w:rsidR="00D71E5E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FC58AA">
        <w:rPr>
          <w:rFonts w:ascii="Times New Roman" w:hAnsi="Times New Roman"/>
          <w:sz w:val="28"/>
          <w:szCs w:val="28"/>
          <w:lang w:eastAsia="ru-RU"/>
        </w:rPr>
        <w:t>по адресу: РК, г.</w:t>
      </w:r>
      <w:r w:rsidR="00AF50C7" w:rsidRPr="00FC58AA">
        <w:rPr>
          <w:rFonts w:ascii="Times New Roman" w:hAnsi="Times New Roman"/>
          <w:sz w:val="28"/>
          <w:szCs w:val="28"/>
          <w:lang w:eastAsia="ru-RU"/>
        </w:rPr>
        <w:t>Медвежьегорск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F50C7" w:rsidRPr="00FC58AA">
        <w:rPr>
          <w:rFonts w:ascii="Times New Roman" w:hAnsi="Times New Roman"/>
          <w:sz w:val="28"/>
          <w:szCs w:val="28"/>
          <w:lang w:eastAsia="ru-RU"/>
        </w:rPr>
        <w:t>ул</w:t>
      </w:r>
      <w:proofErr w:type="gramStart"/>
      <w:r w:rsidR="00AF50C7" w:rsidRPr="00FC58AA">
        <w:rPr>
          <w:rFonts w:ascii="Times New Roman" w:hAnsi="Times New Roman"/>
          <w:sz w:val="28"/>
          <w:szCs w:val="28"/>
          <w:lang w:eastAsia="ru-RU"/>
        </w:rPr>
        <w:t>.</w:t>
      </w:r>
      <w:r w:rsidR="00D223DF" w:rsidRPr="00FC58AA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="00D223DF" w:rsidRPr="00FC58AA">
        <w:rPr>
          <w:rFonts w:ascii="Times New Roman" w:hAnsi="Times New Roman"/>
          <w:sz w:val="28"/>
          <w:szCs w:val="28"/>
          <w:lang w:eastAsia="ru-RU"/>
        </w:rPr>
        <w:t>ирова</w:t>
      </w:r>
      <w:proofErr w:type="spellEnd"/>
      <w:r w:rsidR="00D223DF" w:rsidRPr="00FC58AA">
        <w:rPr>
          <w:rFonts w:ascii="Times New Roman" w:hAnsi="Times New Roman"/>
          <w:sz w:val="28"/>
          <w:szCs w:val="28"/>
          <w:lang w:eastAsia="ru-RU"/>
        </w:rPr>
        <w:t xml:space="preserve">, д.7, </w:t>
      </w:r>
      <w:proofErr w:type="spellStart"/>
      <w:r w:rsidR="00D223DF" w:rsidRPr="00FC58AA">
        <w:rPr>
          <w:rFonts w:ascii="Times New Roman" w:hAnsi="Times New Roman"/>
          <w:sz w:val="28"/>
          <w:szCs w:val="28"/>
          <w:lang w:eastAsia="ru-RU"/>
        </w:rPr>
        <w:t>каб</w:t>
      </w:r>
      <w:proofErr w:type="spellEnd"/>
      <w:r w:rsidR="00D223DF" w:rsidRPr="00FC58AA">
        <w:rPr>
          <w:rFonts w:ascii="Times New Roman" w:hAnsi="Times New Roman"/>
          <w:sz w:val="28"/>
          <w:szCs w:val="28"/>
          <w:lang w:eastAsia="ru-RU"/>
        </w:rPr>
        <w:t>. 28</w:t>
      </w:r>
      <w:r w:rsidR="00D71E5E">
        <w:rPr>
          <w:rFonts w:ascii="Times New Roman" w:hAnsi="Times New Roman"/>
          <w:sz w:val="28"/>
          <w:szCs w:val="28"/>
          <w:lang w:eastAsia="ru-RU"/>
        </w:rPr>
        <w:t>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Информация о сроках подачи</w:t>
      </w:r>
      <w:r w:rsidR="00D223DF" w:rsidRPr="00FC58AA">
        <w:rPr>
          <w:rFonts w:ascii="Times New Roman" w:hAnsi="Times New Roman"/>
          <w:sz w:val="28"/>
          <w:szCs w:val="28"/>
          <w:lang w:eastAsia="ru-RU"/>
        </w:rPr>
        <w:t xml:space="preserve"> проекта размещается на официальном сайте: 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D223DF" w:rsidRPr="00FC58AA">
          <w:rPr>
            <w:rStyle w:val="a3"/>
            <w:rFonts w:ascii="Times New Roman" w:hAnsi="Times New Roman"/>
            <w:color w:val="auto"/>
            <w:sz w:val="28"/>
            <w:szCs w:val="28"/>
          </w:rPr>
          <w:t>https://www.medgora-rayon.ru/</w:t>
        </w:r>
      </w:hyperlink>
      <w:hyperlink r:id="rId8" w:history="1"/>
      <w:r w:rsidR="0037342D" w:rsidRPr="00FC58A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F50C7" w:rsidRPr="00FC58A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223DF" w:rsidRPr="00FC58AA">
        <w:rPr>
          <w:rFonts w:ascii="Times New Roman" w:hAnsi="Times New Roman"/>
          <w:color w:val="92D050"/>
          <w:sz w:val="28"/>
          <w:szCs w:val="28"/>
        </w:rPr>
        <w:t xml:space="preserve"> 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8. Поступившие проекты регистрируются в день их поступления в журнале регистрации с указанием порядкового регистрационного номера, даты и времени поступления предложения, фамилии, имени, отчества (для физических лиц), наименования организации (для юридических лиц), а также местоположения общественной территории, предлагаемой к благоустройству. На заявке проставляется регистрационный номер, дата и время представления заявки.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 xml:space="preserve">9. Администрация в течение </w:t>
      </w:r>
      <w:r w:rsidR="00994BC4">
        <w:rPr>
          <w:rFonts w:ascii="Times New Roman" w:hAnsi="Times New Roman"/>
          <w:sz w:val="28"/>
          <w:szCs w:val="28"/>
          <w:lang w:eastAsia="ru-RU"/>
        </w:rPr>
        <w:t xml:space="preserve">15 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календарных дней со дня окончания приема заявок передаёт их в Общественную комиссию по обеспечению реализации приоритетного проекта «Формирование комфортной городской среды на территории </w:t>
      </w:r>
      <w:r w:rsidR="00AF50C7" w:rsidRPr="00FC58AA">
        <w:rPr>
          <w:rFonts w:ascii="Times New Roman" w:hAnsi="Times New Roman"/>
          <w:sz w:val="28"/>
          <w:szCs w:val="28"/>
          <w:lang w:eastAsia="ru-RU"/>
        </w:rPr>
        <w:t xml:space="preserve">Медвежьегорского </w:t>
      </w:r>
      <w:r w:rsidRPr="00FC58AA">
        <w:rPr>
          <w:rFonts w:ascii="Times New Roman" w:hAnsi="Times New Roman"/>
          <w:sz w:val="28"/>
          <w:szCs w:val="28"/>
          <w:lang w:eastAsia="ru-RU"/>
        </w:rPr>
        <w:t>городского поселения</w:t>
      </w:r>
      <w:r w:rsidR="00FE2F23">
        <w:rPr>
          <w:rFonts w:ascii="Times New Roman" w:hAnsi="Times New Roman"/>
          <w:sz w:val="28"/>
          <w:szCs w:val="28"/>
          <w:lang w:eastAsia="ru-RU"/>
        </w:rPr>
        <w:t xml:space="preserve"> на 2020-2024годы»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  (муниципального образования) (далее – Общественная комиссия).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Администрация вправе разработать и представить в Общественную комиссию предложение о включении в муниципальную программу общественной территории, в соответствии с пунктом 5 настоящего Порядка.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10. Общественная комиссия рассматривает проекты на соответствие требованиям, установленным настоящим Порядком, и принимает решение о допуске проектов к обсуждению.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В указанном решении должна содержаться следующая информация: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а) общее количество поступивших проектов;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б) время и место рассмотрения проектов;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в) проекты, допущенные к участию в конкурсе;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г) проекты, не допущенные к участию в конкурсе, с указанием причин отказа.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 xml:space="preserve">Выписка из решения направляется заявителю </w:t>
      </w:r>
      <w:r w:rsidR="00994BC4">
        <w:rPr>
          <w:rFonts w:ascii="Times New Roman" w:hAnsi="Times New Roman"/>
          <w:sz w:val="28"/>
          <w:szCs w:val="28"/>
          <w:lang w:eastAsia="ru-RU"/>
        </w:rPr>
        <w:t xml:space="preserve">по письменному </w:t>
      </w:r>
      <w:r w:rsidR="00994BC4">
        <w:rPr>
          <w:rFonts w:ascii="Times New Roman" w:hAnsi="Times New Roman"/>
          <w:sz w:val="28"/>
          <w:szCs w:val="28"/>
          <w:lang w:eastAsia="ru-RU"/>
        </w:rPr>
        <w:lastRenderedPageBreak/>
        <w:t>заявлению.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11. Заявитель, направивший проект, вправе отозвать его в любое время до окончания срока подачи проектов.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1</w:t>
      </w:r>
      <w:r w:rsidR="00994BC4">
        <w:rPr>
          <w:rFonts w:ascii="Times New Roman" w:hAnsi="Times New Roman"/>
          <w:sz w:val="28"/>
          <w:szCs w:val="28"/>
          <w:lang w:eastAsia="ru-RU"/>
        </w:rPr>
        <w:t>2</w:t>
      </w:r>
      <w:r w:rsidRPr="00FC58A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FC58AA">
        <w:rPr>
          <w:rFonts w:ascii="Times New Roman" w:hAnsi="Times New Roman"/>
          <w:sz w:val="28"/>
          <w:szCs w:val="28"/>
          <w:lang w:eastAsia="ru-RU"/>
        </w:rPr>
        <w:t xml:space="preserve">Решение о включении проекта в муниципальную программу принимается в соответствии  с </w:t>
      </w:r>
      <w:r w:rsidRPr="00FC58AA">
        <w:rPr>
          <w:rFonts w:ascii="Times New Roman" w:hAnsi="Times New Roman"/>
          <w:sz w:val="28"/>
          <w:szCs w:val="28"/>
        </w:rPr>
        <w:t xml:space="preserve">порядком организации  и проведения  процедуры голосования по общественным территориям  </w:t>
      </w:r>
      <w:r w:rsidR="00AF50C7" w:rsidRPr="00FC58AA">
        <w:rPr>
          <w:rFonts w:ascii="Times New Roman" w:hAnsi="Times New Roman"/>
          <w:sz w:val="28"/>
          <w:szCs w:val="28"/>
        </w:rPr>
        <w:t>Медвежьегорского городского поселения</w:t>
      </w:r>
      <w:r w:rsidRPr="00FC58AA">
        <w:rPr>
          <w:rFonts w:ascii="Times New Roman" w:hAnsi="Times New Roman"/>
          <w:sz w:val="28"/>
          <w:szCs w:val="28"/>
        </w:rPr>
        <w:t xml:space="preserve">, подлежащих в первоочередном порядке  благоустройству в соответствии с государственной программой Республики Карелия </w:t>
      </w:r>
      <w:r w:rsidR="00874F80" w:rsidRPr="00FC58AA">
        <w:rPr>
          <w:rFonts w:ascii="Times New Roman" w:hAnsi="Times New Roman"/>
          <w:sz w:val="28"/>
          <w:szCs w:val="28"/>
        </w:rPr>
        <w:t xml:space="preserve"> </w:t>
      </w:r>
      <w:r w:rsidRPr="00FC58AA">
        <w:rPr>
          <w:rFonts w:ascii="Times New Roman" w:hAnsi="Times New Roman"/>
          <w:sz w:val="28"/>
          <w:szCs w:val="28"/>
        </w:rPr>
        <w:t>«Формирование современной  городской среды» на 2018-202</w:t>
      </w:r>
      <w:r w:rsidR="00874F80" w:rsidRPr="00FC58AA">
        <w:rPr>
          <w:rFonts w:ascii="Times New Roman" w:hAnsi="Times New Roman"/>
          <w:sz w:val="28"/>
          <w:szCs w:val="28"/>
        </w:rPr>
        <w:t>4</w:t>
      </w:r>
      <w:r w:rsidRPr="00FC58AA">
        <w:rPr>
          <w:rFonts w:ascii="Times New Roman" w:hAnsi="Times New Roman"/>
          <w:sz w:val="28"/>
          <w:szCs w:val="28"/>
        </w:rPr>
        <w:t xml:space="preserve"> годы, утвержденной постановлением правительства Республики Карелия от 31 августа 2017 года № 301-П.</w:t>
      </w:r>
      <w:proofErr w:type="gramEnd"/>
    </w:p>
    <w:p w:rsidR="00D71E5E" w:rsidRPr="00994BC4" w:rsidRDefault="00D71E5E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4BC4">
        <w:rPr>
          <w:rFonts w:ascii="Times New Roman" w:hAnsi="Times New Roman"/>
          <w:sz w:val="28"/>
          <w:szCs w:val="28"/>
          <w:lang w:eastAsia="ru-RU"/>
        </w:rPr>
        <w:t>1</w:t>
      </w:r>
      <w:r w:rsidR="00994BC4" w:rsidRPr="00994BC4">
        <w:rPr>
          <w:rFonts w:ascii="Times New Roman" w:hAnsi="Times New Roman"/>
          <w:sz w:val="28"/>
          <w:szCs w:val="28"/>
          <w:lang w:eastAsia="ru-RU"/>
        </w:rPr>
        <w:t>3</w:t>
      </w:r>
      <w:r w:rsidRPr="00994BC4">
        <w:rPr>
          <w:rFonts w:ascii="Times New Roman" w:hAnsi="Times New Roman"/>
          <w:sz w:val="28"/>
          <w:szCs w:val="28"/>
          <w:lang w:eastAsia="ru-RU"/>
        </w:rPr>
        <w:t>. Итоговый протокол общественной комиссии по итогам голосования оформляется до 1 ноября и размещается на сайте https://www.medgora-rayon.ru/ 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58AA">
        <w:rPr>
          <w:rFonts w:ascii="Times New Roman" w:hAnsi="Times New Roman"/>
          <w:sz w:val="28"/>
          <w:szCs w:val="28"/>
          <w:lang w:eastAsia="ru-RU"/>
        </w:rPr>
        <w:t>1</w:t>
      </w:r>
      <w:r w:rsidR="00994BC4">
        <w:rPr>
          <w:rFonts w:ascii="Times New Roman" w:hAnsi="Times New Roman"/>
          <w:sz w:val="28"/>
          <w:szCs w:val="28"/>
          <w:lang w:eastAsia="ru-RU"/>
        </w:rPr>
        <w:t>4</w:t>
      </w:r>
      <w:r w:rsidRPr="00FC58AA">
        <w:rPr>
          <w:rFonts w:ascii="Times New Roman" w:hAnsi="Times New Roman"/>
          <w:sz w:val="28"/>
          <w:szCs w:val="28"/>
          <w:lang w:eastAsia="ru-RU"/>
        </w:rPr>
        <w:t>. Администрация в течение 3 рабочих дней со дня оформления указанного в пункте 14 настоящего Порядка протокола направляет в Министерство строительства, жилищно-коммунального хозяйства и энергетики Республики Карелия.</w:t>
      </w: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37342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F50C7" w:rsidRPr="00FC58AA" w:rsidRDefault="00AF50C7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0A4F" w:rsidRPr="00FC58AA" w:rsidRDefault="00BA0A4F" w:rsidP="00A3787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1244" w:type="dxa"/>
        <w:tblInd w:w="-426" w:type="dxa"/>
        <w:tblLayout w:type="fixed"/>
        <w:tblLook w:val="00A0" w:firstRow="1" w:lastRow="0" w:firstColumn="1" w:lastColumn="0" w:noHBand="0" w:noVBand="0"/>
      </w:tblPr>
      <w:tblGrid>
        <w:gridCol w:w="1120"/>
        <w:gridCol w:w="2000"/>
        <w:gridCol w:w="240"/>
        <w:gridCol w:w="1120"/>
        <w:gridCol w:w="1120"/>
        <w:gridCol w:w="213"/>
        <w:gridCol w:w="23"/>
        <w:gridCol w:w="1394"/>
        <w:gridCol w:w="1418"/>
        <w:gridCol w:w="2092"/>
        <w:gridCol w:w="504"/>
      </w:tblGrid>
      <w:tr w:rsidR="00A37877" w:rsidRPr="00FC58AA" w:rsidTr="00FC58AA">
        <w:trPr>
          <w:gridAfter w:val="1"/>
          <w:wAfter w:w="504" w:type="dxa"/>
          <w:trHeight w:val="80"/>
        </w:trPr>
        <w:tc>
          <w:tcPr>
            <w:tcW w:w="10740" w:type="dxa"/>
            <w:gridSpan w:val="10"/>
            <w:shd w:val="clear" w:color="auto" w:fill="FFFFFF"/>
            <w:noWrap/>
            <w:vAlign w:val="bottom"/>
          </w:tcPr>
          <w:p w:rsidR="0096771E" w:rsidRDefault="0096771E" w:rsidP="00732CD9">
            <w:pPr>
              <w:spacing w:after="0" w:line="240" w:lineRule="auto"/>
              <w:ind w:left="5529"/>
              <w:jc w:val="right"/>
              <w:rPr>
                <w:rFonts w:ascii="Times New Roman" w:hAnsi="Times New Roman"/>
                <w:b/>
                <w:sz w:val="28"/>
              </w:rPr>
            </w:pPr>
            <w:bookmarkStart w:id="0" w:name="RANGE!A1:J182"/>
            <w:bookmarkEnd w:id="0"/>
          </w:p>
          <w:p w:rsidR="0096771E" w:rsidRDefault="0096771E" w:rsidP="00732CD9">
            <w:pPr>
              <w:spacing w:after="0" w:line="240" w:lineRule="auto"/>
              <w:ind w:left="5529"/>
              <w:jc w:val="right"/>
              <w:rPr>
                <w:rFonts w:ascii="Times New Roman" w:hAnsi="Times New Roman"/>
                <w:b/>
                <w:sz w:val="28"/>
              </w:rPr>
            </w:pPr>
          </w:p>
          <w:p w:rsidR="00A37877" w:rsidRPr="00FC58AA" w:rsidRDefault="00A37877" w:rsidP="00732CD9">
            <w:pPr>
              <w:spacing w:after="0" w:line="240" w:lineRule="auto"/>
              <w:ind w:left="5529"/>
              <w:jc w:val="right"/>
              <w:rPr>
                <w:rFonts w:ascii="Times New Roman" w:hAnsi="Times New Roman"/>
                <w:b/>
                <w:sz w:val="28"/>
              </w:rPr>
            </w:pPr>
            <w:r w:rsidRPr="00FC58AA">
              <w:rPr>
                <w:rFonts w:ascii="Times New Roman" w:hAnsi="Times New Roman"/>
                <w:b/>
                <w:sz w:val="28"/>
              </w:rPr>
              <w:lastRenderedPageBreak/>
              <w:t xml:space="preserve">Приложение </w:t>
            </w:r>
          </w:p>
          <w:p w:rsidR="00A37877" w:rsidRPr="00FC58AA" w:rsidRDefault="00A37877" w:rsidP="00732CD9">
            <w:pPr>
              <w:spacing w:after="0" w:line="240" w:lineRule="auto"/>
              <w:ind w:left="5529" w:right="-75"/>
              <w:jc w:val="right"/>
              <w:rPr>
                <w:rFonts w:ascii="Times New Roman" w:hAnsi="Times New Roman"/>
                <w:b/>
                <w:sz w:val="28"/>
              </w:rPr>
            </w:pPr>
            <w:r w:rsidRPr="00FC58AA">
              <w:rPr>
                <w:rFonts w:ascii="Times New Roman" w:hAnsi="Times New Roman"/>
                <w:b/>
                <w:sz w:val="28"/>
              </w:rPr>
              <w:t>к Порядку и</w:t>
            </w:r>
            <w:r w:rsidRPr="00FC58AA">
              <w:rPr>
                <w:rFonts w:ascii="Times New Roman" w:hAnsi="Times New Roman"/>
                <w:b/>
              </w:rPr>
              <w:t xml:space="preserve"> </w:t>
            </w:r>
            <w:r w:rsidRPr="00FC58AA">
              <w:rPr>
                <w:rFonts w:ascii="Times New Roman" w:hAnsi="Times New Roman"/>
                <w:b/>
                <w:sz w:val="28"/>
              </w:rPr>
              <w:t>срокам представления, рассмотрения и оценки предложений граждан и организаций о включ</w:t>
            </w:r>
            <w:r w:rsidR="0037342D" w:rsidRPr="00FC58AA">
              <w:rPr>
                <w:rFonts w:ascii="Times New Roman" w:hAnsi="Times New Roman"/>
                <w:b/>
                <w:sz w:val="28"/>
              </w:rPr>
              <w:t>ении в муниципальную программу «Ф</w:t>
            </w:r>
            <w:r w:rsidRPr="00FC58AA">
              <w:rPr>
                <w:rFonts w:ascii="Times New Roman" w:hAnsi="Times New Roman"/>
                <w:b/>
                <w:sz w:val="28"/>
              </w:rPr>
              <w:t xml:space="preserve">ормирования современной городской среды </w:t>
            </w:r>
            <w:r w:rsidR="0037342D" w:rsidRPr="00FC58AA">
              <w:rPr>
                <w:rFonts w:ascii="Times New Roman" w:hAnsi="Times New Roman"/>
                <w:b/>
                <w:sz w:val="28"/>
                <w:szCs w:val="28"/>
              </w:rPr>
              <w:t xml:space="preserve"> на территории Медвежьегорского городского поселения</w:t>
            </w:r>
            <w:bookmarkStart w:id="1" w:name="_GoBack"/>
            <w:bookmarkEnd w:id="1"/>
            <w:r w:rsidR="0037342D" w:rsidRPr="00FC58AA">
              <w:rPr>
                <w:rFonts w:ascii="Times New Roman" w:hAnsi="Times New Roman"/>
                <w:b/>
                <w:sz w:val="28"/>
                <w:szCs w:val="28"/>
              </w:rPr>
              <w:t xml:space="preserve">»  </w:t>
            </w:r>
            <w:r w:rsidRPr="00FC58AA">
              <w:rPr>
                <w:rFonts w:ascii="Times New Roman" w:hAnsi="Times New Roman"/>
                <w:b/>
                <w:sz w:val="28"/>
              </w:rPr>
              <w:t>общественной территории, подлежащей б</w:t>
            </w:r>
            <w:r w:rsidR="0037342D" w:rsidRPr="00FC58AA">
              <w:rPr>
                <w:rFonts w:ascii="Times New Roman" w:hAnsi="Times New Roman"/>
                <w:b/>
                <w:sz w:val="28"/>
              </w:rPr>
              <w:t>лагоустройству в 2020</w:t>
            </w:r>
            <w:r w:rsidR="00BA0A4F" w:rsidRPr="00FC58AA">
              <w:rPr>
                <w:rFonts w:ascii="Times New Roman" w:hAnsi="Times New Roman"/>
                <w:b/>
                <w:sz w:val="28"/>
              </w:rPr>
              <w:t>-2024</w:t>
            </w:r>
            <w:r w:rsidRPr="00FC58AA">
              <w:rPr>
                <w:rFonts w:ascii="Times New Roman" w:hAnsi="Times New Roman"/>
                <w:b/>
                <w:sz w:val="28"/>
              </w:rPr>
              <w:t xml:space="preserve"> годы  </w:t>
            </w:r>
          </w:p>
          <w:p w:rsidR="00A37877" w:rsidRPr="00FC58AA" w:rsidRDefault="00A37877" w:rsidP="00732CD9">
            <w:pPr>
              <w:spacing w:after="0" w:line="240" w:lineRule="auto"/>
              <w:ind w:left="4395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FC58AA"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  <w:tr w:rsidR="0037342D" w:rsidRPr="00FC58AA" w:rsidTr="00FC58AA">
        <w:trPr>
          <w:gridAfter w:val="1"/>
          <w:wAfter w:w="504" w:type="dxa"/>
          <w:trHeight w:val="80"/>
        </w:trPr>
        <w:tc>
          <w:tcPr>
            <w:tcW w:w="10740" w:type="dxa"/>
            <w:gridSpan w:val="10"/>
            <w:shd w:val="clear" w:color="auto" w:fill="FFFFFF"/>
            <w:noWrap/>
            <w:vAlign w:val="bottom"/>
          </w:tcPr>
          <w:p w:rsidR="0037342D" w:rsidRPr="00FC58AA" w:rsidRDefault="0037342D" w:rsidP="0037342D">
            <w:pPr>
              <w:spacing w:after="0" w:line="240" w:lineRule="auto"/>
              <w:ind w:left="5529"/>
              <w:jc w:val="right"/>
              <w:rPr>
                <w:rFonts w:ascii="Times New Roman" w:hAnsi="Times New Roman"/>
                <w:sz w:val="28"/>
              </w:rPr>
            </w:pPr>
            <w:r w:rsidRPr="00FC58A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</w:t>
            </w:r>
            <w:r w:rsidRPr="00FC58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10740" w:type="dxa"/>
            <w:gridSpan w:val="10"/>
            <w:shd w:val="clear" w:color="auto" w:fill="FFFFFF"/>
            <w:noWrap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ЗАЯВКА</w:t>
            </w:r>
          </w:p>
        </w:tc>
      </w:tr>
      <w:tr w:rsidR="00A37877" w:rsidRPr="00FC58AA" w:rsidTr="00FC58AA">
        <w:trPr>
          <w:gridAfter w:val="1"/>
          <w:wAfter w:w="504" w:type="dxa"/>
          <w:trHeight w:val="1698"/>
        </w:trPr>
        <w:tc>
          <w:tcPr>
            <w:tcW w:w="10740" w:type="dxa"/>
            <w:gridSpan w:val="10"/>
            <w:shd w:val="clear" w:color="auto" w:fill="FFFFFF"/>
            <w:noWrap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sz w:val="28"/>
              </w:rPr>
              <w:t xml:space="preserve">на включение в муниципальную программу </w:t>
            </w:r>
            <w:r w:rsidR="00AF50C7" w:rsidRPr="00FC58AA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AF50C7" w:rsidRPr="00FC58AA">
              <w:rPr>
                <w:rFonts w:ascii="Times New Roman" w:hAnsi="Times New Roman"/>
                <w:b/>
                <w:sz w:val="28"/>
                <w:szCs w:val="28"/>
              </w:rPr>
              <w:t>«Формирование современной городской среды на территории Медвежье</w:t>
            </w:r>
            <w:r w:rsidR="00BA0A4F" w:rsidRPr="00FC58AA">
              <w:rPr>
                <w:rFonts w:ascii="Times New Roman" w:hAnsi="Times New Roman"/>
                <w:b/>
                <w:sz w:val="28"/>
                <w:szCs w:val="28"/>
              </w:rPr>
              <w:t>горского городского поселения</w:t>
            </w:r>
            <w:r w:rsidR="00AF50C7" w:rsidRPr="00FC58AA">
              <w:rPr>
                <w:rFonts w:ascii="Times New Roman" w:hAnsi="Times New Roman"/>
                <w:b/>
                <w:sz w:val="28"/>
                <w:szCs w:val="28"/>
              </w:rPr>
              <w:t xml:space="preserve">»  </w:t>
            </w:r>
            <w:r w:rsidR="00AF50C7" w:rsidRPr="00FC58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общественной территории, п</w:t>
            </w:r>
            <w:r w:rsidR="0037342D" w:rsidRPr="00FC58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одлежащей благоустройству в 2020</w:t>
            </w:r>
            <w:r w:rsidR="00BA0A4F" w:rsidRPr="00FC58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-2024</w:t>
            </w:r>
            <w:r w:rsidR="00AF50C7" w:rsidRPr="00FC58A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годы  </w:t>
            </w:r>
          </w:p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37877" w:rsidRPr="00FC58AA" w:rsidTr="00FC58AA">
        <w:trPr>
          <w:trHeight w:val="375"/>
        </w:trPr>
        <w:tc>
          <w:tcPr>
            <w:tcW w:w="10740" w:type="dxa"/>
            <w:gridSpan w:val="10"/>
            <w:shd w:val="clear" w:color="auto" w:fill="FFFFFF"/>
            <w:noWrap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1. Информация о заявителе:</w:t>
            </w:r>
          </w:p>
          <w:p w:rsidR="00A37877" w:rsidRPr="00FC58AA" w:rsidRDefault="00A37877" w:rsidP="00732CD9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58AA">
              <w:rPr>
                <w:rFonts w:ascii="Times New Roman" w:hAnsi="Times New Roman"/>
                <w:bCs/>
                <w:sz w:val="28"/>
                <w:szCs w:val="28"/>
              </w:rPr>
              <w:t>______________________________________________________________________</w:t>
            </w:r>
          </w:p>
          <w:p w:rsidR="00A37877" w:rsidRPr="00FC58AA" w:rsidRDefault="00A37877" w:rsidP="00732C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>(указывается фамилия, имя, отчество полностью / наименование организации)</w:t>
            </w:r>
          </w:p>
          <w:p w:rsidR="00A37877" w:rsidRPr="00FC58AA" w:rsidRDefault="00A37877" w:rsidP="00732CD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58AA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______________________________________________________</w:t>
            </w:r>
          </w:p>
          <w:p w:rsidR="00A37877" w:rsidRPr="00FC58AA" w:rsidRDefault="00A37877" w:rsidP="00732CD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58AA">
              <w:rPr>
                <w:rFonts w:ascii="Times New Roman" w:hAnsi="Times New Roman"/>
                <w:sz w:val="28"/>
                <w:szCs w:val="28"/>
              </w:rPr>
              <w:t>почтовый адрес заявителя: ___________________________________________________</w:t>
            </w:r>
          </w:p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4" w:type="dxa"/>
            <w:shd w:val="clear" w:color="auto" w:fill="FFFFFF"/>
            <w:noWrap/>
            <w:vAlign w:val="center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trHeight w:val="375"/>
        </w:trPr>
        <w:tc>
          <w:tcPr>
            <w:tcW w:w="10740" w:type="dxa"/>
            <w:gridSpan w:val="10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2. Место расположения общественной территории:</w:t>
            </w:r>
          </w:p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trHeight w:val="375"/>
        </w:trPr>
        <w:tc>
          <w:tcPr>
            <w:tcW w:w="10740" w:type="dxa"/>
            <w:gridSpan w:val="10"/>
            <w:shd w:val="clear" w:color="auto" w:fill="FFFFFF"/>
            <w:noWrap/>
          </w:tcPr>
          <w:tbl>
            <w:tblPr>
              <w:tblW w:w="11024" w:type="dxa"/>
              <w:tblLayout w:type="fixed"/>
              <w:tblLook w:val="00A0" w:firstRow="1" w:lastRow="0" w:firstColumn="1" w:lastColumn="0" w:noHBand="0" w:noVBand="0"/>
            </w:tblPr>
            <w:tblGrid>
              <w:gridCol w:w="10774"/>
              <w:gridCol w:w="250"/>
            </w:tblGrid>
            <w:tr w:rsidR="00A37877" w:rsidRPr="00FC58AA" w:rsidTr="00732CD9">
              <w:trPr>
                <w:trHeight w:val="308"/>
              </w:trPr>
              <w:tc>
                <w:tcPr>
                  <w:tcW w:w="10774" w:type="dxa"/>
                  <w:shd w:val="clear" w:color="auto" w:fill="FFFFFF"/>
                  <w:noWrap/>
                </w:tcPr>
                <w:p w:rsidR="00A37877" w:rsidRPr="00FC58AA" w:rsidRDefault="00A37877" w:rsidP="00732CD9">
                  <w:pPr>
                    <w:spacing w:after="12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FC58AA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населенный пункт: _____________________________________________________</w:t>
                  </w:r>
                </w:p>
                <w:p w:rsidR="00A37877" w:rsidRPr="00FC58AA" w:rsidRDefault="00A37877" w:rsidP="00732CD9">
                  <w:pPr>
                    <w:spacing w:after="12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FC58AA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адрес или описание местоположения: __________________________________________</w:t>
                  </w:r>
                </w:p>
                <w:p w:rsidR="00A37877" w:rsidRPr="00FC58AA" w:rsidRDefault="00A37877" w:rsidP="00732CD9">
                  <w:pPr>
                    <w:spacing w:after="24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FC58AA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_______________________________________________________________________</w:t>
                  </w:r>
                </w:p>
                <w:p w:rsidR="00A37877" w:rsidRPr="00FC58AA" w:rsidRDefault="00A37877" w:rsidP="00732CD9">
                  <w:pPr>
                    <w:spacing w:after="24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FC58AA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_______________________________________________________________________</w:t>
                  </w:r>
                </w:p>
                <w:p w:rsidR="00A37877" w:rsidRPr="00FC58AA" w:rsidRDefault="00A37877" w:rsidP="00732CD9">
                  <w:pPr>
                    <w:spacing w:after="24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FC58AA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площадь общественной территории, предлагаемой для благоустройства: _______ кв.м.</w:t>
                  </w:r>
                </w:p>
              </w:tc>
              <w:tc>
                <w:tcPr>
                  <w:tcW w:w="250" w:type="dxa"/>
                  <w:shd w:val="clear" w:color="auto" w:fill="FFFFFF"/>
                  <w:noWrap/>
                </w:tcPr>
                <w:p w:rsidR="00A37877" w:rsidRPr="00FC58AA" w:rsidRDefault="00A37877" w:rsidP="00732CD9">
                  <w:pPr>
                    <w:rPr>
                      <w:rFonts w:ascii="Times New Roman" w:hAnsi="Times New Roman"/>
                    </w:rPr>
                  </w:pPr>
                  <w:r w:rsidRPr="00FC58AA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10740" w:type="dxa"/>
            <w:gridSpan w:val="10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3. Описание проекта:</w:t>
            </w:r>
          </w:p>
        </w:tc>
      </w:tr>
      <w:tr w:rsidR="00A37877" w:rsidRPr="00FC58AA" w:rsidTr="00FC58AA">
        <w:trPr>
          <w:gridAfter w:val="1"/>
          <w:wAfter w:w="504" w:type="dxa"/>
          <w:trHeight w:val="491"/>
        </w:trPr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415"/>
        </w:trPr>
        <w:tc>
          <w:tcPr>
            <w:tcW w:w="10740" w:type="dxa"/>
            <w:gridSpan w:val="10"/>
            <w:tcBorders>
              <w:top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(суть проблемы, ее негативные последствия, степень неотложности решения проблемы, необходимые первоочередные мероприятия по благоустройству)</w:t>
            </w: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0740" w:type="dxa"/>
            <w:gridSpan w:val="10"/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45"/>
        </w:trPr>
        <w:tc>
          <w:tcPr>
            <w:tcW w:w="10740" w:type="dxa"/>
            <w:gridSpan w:val="10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4. Мероприятия по реализации проекта:</w:t>
            </w: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0740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(указываются мероприятия, которые планируется выполнить в рамках проекта)</w:t>
            </w:r>
          </w:p>
        </w:tc>
      </w:tr>
      <w:tr w:rsidR="00A37877" w:rsidRPr="00FC58AA" w:rsidTr="00FC58AA">
        <w:trPr>
          <w:gridAfter w:val="1"/>
          <w:wAfter w:w="504" w:type="dxa"/>
          <w:trHeight w:val="6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C58AA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C58AA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Виды работ (услуг)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Полная стоимость (рублей)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Комментарии</w:t>
            </w: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A37877" w:rsidRPr="00FC58AA" w:rsidTr="00FC58AA">
        <w:trPr>
          <w:gridAfter w:val="1"/>
          <w:wAfter w:w="504" w:type="dxa"/>
          <w:trHeight w:val="64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Ремонтные работы </w:t>
            </w: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(согласно сметной документации, дефектной ведомости)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82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Приобретение оборудования </w:t>
            </w: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(кроме оборудования, которое вошло в строку «ремонтные работы»)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6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Строительный контроль (не более 5% от стоимости проекта)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Прочие расходы (описание)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4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114"/>
        </w:trPr>
        <w:tc>
          <w:tcPr>
            <w:tcW w:w="10740" w:type="dxa"/>
            <w:gridSpan w:val="10"/>
            <w:tcBorders>
              <w:top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37877" w:rsidRPr="00FC58AA" w:rsidTr="00FC58AA">
        <w:trPr>
          <w:trHeight w:val="375"/>
        </w:trPr>
        <w:tc>
          <w:tcPr>
            <w:tcW w:w="4480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5. Ожидаемые результаты: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285"/>
        </w:trPr>
        <w:tc>
          <w:tcPr>
            <w:tcW w:w="1074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253"/>
        </w:trPr>
        <w:tc>
          <w:tcPr>
            <w:tcW w:w="10740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0740" w:type="dxa"/>
            <w:gridSpan w:val="10"/>
            <w:tcBorders>
              <w:top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(указывается прогноз влияния реализации проекта)</w:t>
            </w:r>
          </w:p>
        </w:tc>
      </w:tr>
      <w:tr w:rsidR="00A37877" w:rsidRPr="00FC58AA" w:rsidTr="00FC58AA">
        <w:trPr>
          <w:trHeight w:val="375"/>
        </w:trPr>
        <w:tc>
          <w:tcPr>
            <w:tcW w:w="10740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6. Наличие технической, проектной, сметной документации или дефектной ведомости:</w:t>
            </w: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538"/>
        </w:trPr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0740" w:type="dxa"/>
            <w:gridSpan w:val="10"/>
            <w:vMerge w:val="restart"/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(указывается существующая техническая, проектная, сметная документация или дефектная ведомость)</w:t>
            </w:r>
          </w:p>
        </w:tc>
      </w:tr>
      <w:tr w:rsidR="00A37877" w:rsidRPr="00FC58AA" w:rsidTr="00FC58AA">
        <w:trPr>
          <w:gridAfter w:val="1"/>
          <w:wAfter w:w="504" w:type="dxa"/>
          <w:trHeight w:val="230"/>
        </w:trPr>
        <w:tc>
          <w:tcPr>
            <w:tcW w:w="10740" w:type="dxa"/>
            <w:gridSpan w:val="10"/>
            <w:vMerge/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37877" w:rsidRPr="00FC58AA" w:rsidTr="00FC58AA">
        <w:trPr>
          <w:trHeight w:val="375"/>
        </w:trPr>
        <w:tc>
          <w:tcPr>
            <w:tcW w:w="10740" w:type="dxa"/>
            <w:gridSpan w:val="10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7. Планируемые источники финансирования мероприятий проекта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trHeight w:val="300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таблица 1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6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C58AA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C58AA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Виды источников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Сумма</w:t>
            </w:r>
            <w:r w:rsidRPr="00FC58AA">
              <w:rPr>
                <w:rFonts w:ascii="Times New Roman" w:hAnsi="Times New Roman"/>
                <w:lang w:eastAsia="ru-RU"/>
              </w:rPr>
              <w:br/>
              <w:t>(рублей)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Доля в общей сумме проекта</w:t>
            </w:r>
            <w:proofErr w:type="gramStart"/>
            <w:r w:rsidRPr="00FC58AA">
              <w:rPr>
                <w:rFonts w:ascii="Times New Roman" w:hAnsi="Times New Roman"/>
                <w:lang w:eastAsia="ru-RU"/>
              </w:rPr>
              <w:t xml:space="preserve"> (%)</w:t>
            </w:r>
            <w:proofErr w:type="gramEnd"/>
          </w:p>
        </w:tc>
      </w:tr>
      <w:tr w:rsidR="00A37877" w:rsidRPr="00FC58AA" w:rsidTr="00FC58AA">
        <w:trPr>
          <w:gridAfter w:val="1"/>
          <w:wAfter w:w="504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A37877" w:rsidRPr="00FC58AA" w:rsidTr="00FC58AA">
        <w:trPr>
          <w:gridAfter w:val="1"/>
          <w:wAfter w:w="504" w:type="dxa"/>
          <w:trHeight w:val="23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Субсидия из бюджета Республики Карелия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23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5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физических и юридических лиц на софинансирование работ, в том числе: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безвозмездные поступления от физических лиц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28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юридических лиц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10740" w:type="dxa"/>
            <w:gridSpan w:val="10"/>
            <w:tcBorders>
              <w:top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10740" w:type="dxa"/>
            <w:gridSpan w:val="10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8. Расшифровка безвозмездных поступлений от юридических лиц:</w:t>
            </w: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0740" w:type="dxa"/>
            <w:gridSpan w:val="10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(расшифровывается сумма строки 3.2 таблицы 1 пункта 7)</w:t>
            </w:r>
          </w:p>
        </w:tc>
      </w:tr>
      <w:tr w:rsidR="00A37877" w:rsidRPr="00FC58AA" w:rsidTr="00FC58AA">
        <w:trPr>
          <w:trHeight w:val="300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таблица 2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66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C58AA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C58AA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Наименование организации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 xml:space="preserve">Денежный вклад, </w:t>
            </w:r>
            <w:r w:rsidRPr="00FC58AA">
              <w:rPr>
                <w:rFonts w:ascii="Times New Roman" w:hAnsi="Times New Roman"/>
                <w:lang w:eastAsia="ru-RU"/>
              </w:rPr>
              <w:br/>
              <w:t>(рублей)</w:t>
            </w:r>
          </w:p>
        </w:tc>
      </w:tr>
      <w:tr w:rsidR="00A37877" w:rsidRPr="00FC58AA" w:rsidTr="00FC58AA">
        <w:trPr>
          <w:gridAfter w:val="1"/>
          <w:wAfter w:w="504" w:type="dxa"/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37877" w:rsidRPr="00FC58AA" w:rsidTr="00FC58AA">
        <w:trPr>
          <w:gridAfter w:val="1"/>
          <w:wAfter w:w="504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1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58A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90"/>
        </w:trPr>
        <w:tc>
          <w:tcPr>
            <w:tcW w:w="10740" w:type="dxa"/>
            <w:gridSpan w:val="10"/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9. Участие населения в реализации проекта:</w:t>
            </w:r>
          </w:p>
        </w:tc>
      </w:tr>
      <w:tr w:rsidR="00A37877" w:rsidRPr="00FC58AA" w:rsidTr="00FC58AA">
        <w:trPr>
          <w:gridAfter w:val="1"/>
          <w:wAfter w:w="504" w:type="dxa"/>
          <w:trHeight w:val="545"/>
        </w:trPr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230"/>
        </w:trPr>
        <w:tc>
          <w:tcPr>
            <w:tcW w:w="10740" w:type="dxa"/>
            <w:gridSpan w:val="10"/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10740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10. Дополнительная информация и комментарии:</w:t>
            </w:r>
          </w:p>
        </w:tc>
      </w:tr>
      <w:tr w:rsidR="00A37877" w:rsidRPr="00FC58AA" w:rsidTr="00FC58AA">
        <w:trPr>
          <w:gridAfter w:val="1"/>
          <w:wAfter w:w="504" w:type="dxa"/>
          <w:trHeight w:val="531"/>
        </w:trPr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lastRenderedPageBreak/>
              <w:t> </w:t>
            </w:r>
          </w:p>
        </w:tc>
      </w:tr>
      <w:tr w:rsidR="00A37877" w:rsidRPr="00FC58AA" w:rsidTr="00FC58AA">
        <w:trPr>
          <w:trHeight w:val="375"/>
        </w:trPr>
        <w:tc>
          <w:tcPr>
            <w:tcW w:w="10740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11. Информация о заявителе: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37"/>
        </w:trPr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  </w:t>
            </w:r>
          </w:p>
        </w:tc>
      </w:tr>
      <w:tr w:rsidR="00A37877" w:rsidRPr="00FC58AA" w:rsidTr="00FC58AA">
        <w:trPr>
          <w:gridAfter w:val="1"/>
          <w:wAfter w:w="504" w:type="dxa"/>
          <w:trHeight w:val="360"/>
        </w:trPr>
        <w:tc>
          <w:tcPr>
            <w:tcW w:w="7230" w:type="dxa"/>
            <w:gridSpan w:val="8"/>
            <w:tcBorders>
              <w:top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(Ф.И.О. полностью)</w:t>
            </w:r>
          </w:p>
        </w:tc>
        <w:tc>
          <w:tcPr>
            <w:tcW w:w="1418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092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58AA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>контактный телефон:</w:t>
            </w:r>
          </w:p>
        </w:tc>
        <w:tc>
          <w:tcPr>
            <w:tcW w:w="6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>почтовый адрес:</w:t>
            </w:r>
          </w:p>
        </w:tc>
        <w:tc>
          <w:tcPr>
            <w:tcW w:w="6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7877" w:rsidRPr="00FC58AA" w:rsidTr="00FC58AA">
        <w:trPr>
          <w:gridAfter w:val="1"/>
          <w:wAfter w:w="504" w:type="dxa"/>
          <w:trHeight w:val="375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адрес:</w:t>
            </w:r>
          </w:p>
        </w:tc>
        <w:tc>
          <w:tcPr>
            <w:tcW w:w="6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37877" w:rsidRPr="00FC58AA" w:rsidTr="00FC58AA">
        <w:trPr>
          <w:gridAfter w:val="1"/>
          <w:wAfter w:w="504" w:type="dxa"/>
          <w:trHeight w:val="253"/>
        </w:trPr>
        <w:tc>
          <w:tcPr>
            <w:tcW w:w="10740" w:type="dxa"/>
            <w:gridSpan w:val="10"/>
            <w:shd w:val="clear" w:color="auto" w:fill="FFFFFF"/>
            <w:vAlign w:val="center"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A37877" w:rsidRPr="00FC58AA" w:rsidTr="00FC58AA">
        <w:trPr>
          <w:trHeight w:val="403"/>
        </w:trPr>
        <w:tc>
          <w:tcPr>
            <w:tcW w:w="4480" w:type="dxa"/>
            <w:gridSpan w:val="4"/>
            <w:tcBorders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Дата подачи проекта: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092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C58AA">
              <w:rPr>
                <w:rFonts w:ascii="Times New Roman" w:hAnsi="Times New Roman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504" w:type="dxa"/>
            <w:shd w:val="clear" w:color="auto" w:fill="FFFFFF"/>
            <w:noWrap/>
          </w:tcPr>
          <w:p w:rsidR="00A37877" w:rsidRPr="00FC58AA" w:rsidRDefault="00A37877" w:rsidP="00732CD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8AA">
              <w:rPr>
                <w:rFonts w:ascii="Times New Roman" w:hAnsi="Times New Roman"/>
                <w:lang w:eastAsia="ru-RU"/>
              </w:rPr>
              <w:t> </w:t>
            </w:r>
          </w:p>
        </w:tc>
      </w:tr>
    </w:tbl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left="522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left="522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37877" w:rsidRPr="00FC58AA" w:rsidRDefault="00A37877" w:rsidP="00A37877">
      <w:pPr>
        <w:widowControl w:val="0"/>
        <w:autoSpaceDE w:val="0"/>
        <w:autoSpaceDN w:val="0"/>
        <w:spacing w:after="0" w:line="240" w:lineRule="auto"/>
        <w:ind w:left="522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5652F" w:rsidRPr="00FC58AA" w:rsidRDefault="0075652F">
      <w:pPr>
        <w:rPr>
          <w:rFonts w:ascii="Times New Roman" w:hAnsi="Times New Roman"/>
        </w:rPr>
      </w:pPr>
    </w:p>
    <w:sectPr w:rsidR="0075652F" w:rsidRPr="00FC58AA" w:rsidSect="006D638B">
      <w:pgSz w:w="11906" w:h="16838"/>
      <w:pgMar w:top="540" w:right="141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7877"/>
    <w:rsid w:val="00000267"/>
    <w:rsid w:val="00054200"/>
    <w:rsid w:val="0007354E"/>
    <w:rsid w:val="001E4066"/>
    <w:rsid w:val="0037342D"/>
    <w:rsid w:val="00496F85"/>
    <w:rsid w:val="004C56FD"/>
    <w:rsid w:val="00552560"/>
    <w:rsid w:val="005748AA"/>
    <w:rsid w:val="005D5ED8"/>
    <w:rsid w:val="006D638B"/>
    <w:rsid w:val="007526FA"/>
    <w:rsid w:val="0075652F"/>
    <w:rsid w:val="00786419"/>
    <w:rsid w:val="00874F80"/>
    <w:rsid w:val="008C1556"/>
    <w:rsid w:val="0096026E"/>
    <w:rsid w:val="0096771E"/>
    <w:rsid w:val="00994BC4"/>
    <w:rsid w:val="00A37877"/>
    <w:rsid w:val="00AD4404"/>
    <w:rsid w:val="00AF50C7"/>
    <w:rsid w:val="00B14AB6"/>
    <w:rsid w:val="00BA0A4F"/>
    <w:rsid w:val="00CA6AC9"/>
    <w:rsid w:val="00D223DF"/>
    <w:rsid w:val="00D71E5E"/>
    <w:rsid w:val="00D82126"/>
    <w:rsid w:val="00D97A0E"/>
    <w:rsid w:val="00E54907"/>
    <w:rsid w:val="00EA2C64"/>
    <w:rsid w:val="00F0777E"/>
    <w:rsid w:val="00FC58AA"/>
    <w:rsid w:val="00FD624E"/>
    <w:rsid w:val="00FE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8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6E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Courier New" w:eastAsia="Times New Roman" w:hAnsi="Courier New" w:cs="Courier New"/>
      <w:b/>
      <w:w w:val="80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96026E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Courier New" w:eastAsia="Times New Roman" w:hAnsi="Courier New" w:cs="Courier New"/>
      <w:b/>
      <w:w w:val="80"/>
      <w:sz w:val="36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96026E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Arial" w:eastAsia="Times New Roman" w:hAnsi="Arial" w:cs="Arial"/>
      <w:b/>
      <w:w w:val="8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37877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96026E"/>
    <w:rPr>
      <w:rFonts w:ascii="Courier New" w:eastAsia="Times New Roman" w:hAnsi="Courier New" w:cs="Courier New"/>
      <w:b/>
      <w:w w:val="80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96026E"/>
    <w:rPr>
      <w:rFonts w:ascii="Courier New" w:eastAsia="Times New Roman" w:hAnsi="Courier New" w:cs="Courier New"/>
      <w:b/>
      <w:w w:val="80"/>
      <w:sz w:val="36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96026E"/>
    <w:rPr>
      <w:rFonts w:ascii="Arial" w:eastAsia="Times New Roman" w:hAnsi="Arial" w:cs="Arial"/>
      <w:b/>
      <w:w w:val="80"/>
      <w:sz w:val="24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960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26E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5748A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medgora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dgora-ray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3DE27-EAFE-4D13-98CC-0FB7BEB7E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работа</cp:lastModifiedBy>
  <cp:revision>2</cp:revision>
  <cp:lastPrinted>2020-02-06T12:46:00Z</cp:lastPrinted>
  <dcterms:created xsi:type="dcterms:W3CDTF">2020-02-06T12:46:00Z</dcterms:created>
  <dcterms:modified xsi:type="dcterms:W3CDTF">2020-02-06T12:46:00Z</dcterms:modified>
</cp:coreProperties>
</file>