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Pr="00FB6A8C" w:rsidRDefault="009C0BAC" w:rsidP="007723E5">
      <w:pPr>
        <w:spacing w:line="360" w:lineRule="auto"/>
        <w:jc w:val="center"/>
        <w:rPr>
          <w:rFonts w:eastAsia="Calibri"/>
          <w:sz w:val="16"/>
          <w:szCs w:val="16"/>
          <w:lang w:eastAsia="en-US"/>
        </w:rPr>
      </w:pPr>
    </w:p>
    <w:p w:rsidR="007723E5" w:rsidRPr="009C0BAC" w:rsidRDefault="007723E5" w:rsidP="009C0BAC">
      <w:pPr>
        <w:jc w:val="center"/>
        <w:rPr>
          <w:rFonts w:eastAsia="Calibri"/>
          <w:b/>
          <w:lang w:eastAsia="en-US"/>
        </w:rPr>
      </w:pPr>
      <w:r w:rsidRPr="009C0BAC">
        <w:rPr>
          <w:rFonts w:eastAsia="Calibri"/>
          <w:b/>
          <w:lang w:eastAsia="en-US"/>
        </w:rPr>
        <w:t>Пояснительная записка</w:t>
      </w:r>
    </w:p>
    <w:p w:rsidR="00093B78" w:rsidRPr="00093B78" w:rsidRDefault="007723E5" w:rsidP="00DE544C">
      <w:pPr>
        <w:tabs>
          <w:tab w:val="num" w:pos="142"/>
        </w:tabs>
        <w:ind w:left="-284" w:firstLine="568"/>
        <w:jc w:val="center"/>
        <w:rPr>
          <w:b/>
          <w:sz w:val="22"/>
          <w:szCs w:val="22"/>
        </w:rPr>
      </w:pPr>
      <w:r w:rsidRPr="00093B78">
        <w:rPr>
          <w:rFonts w:eastAsia="Calibri"/>
          <w:b/>
          <w:sz w:val="22"/>
          <w:szCs w:val="22"/>
          <w:lang w:eastAsia="en-US"/>
        </w:rPr>
        <w:t xml:space="preserve">к проекту </w:t>
      </w:r>
      <w:r w:rsidR="00301241">
        <w:rPr>
          <w:rFonts w:eastAsia="Calibri"/>
          <w:b/>
          <w:sz w:val="22"/>
          <w:szCs w:val="22"/>
          <w:lang w:eastAsia="en-US"/>
        </w:rPr>
        <w:t xml:space="preserve">Решения </w:t>
      </w:r>
      <w:r w:rsidR="00301241">
        <w:rPr>
          <w:b/>
          <w:sz w:val="22"/>
          <w:szCs w:val="22"/>
        </w:rPr>
        <w:t>Совета Медвежьегорского муниципального района</w:t>
      </w:r>
      <w:r w:rsidR="009C0BAC" w:rsidRPr="00093B78">
        <w:rPr>
          <w:b/>
          <w:sz w:val="22"/>
          <w:szCs w:val="22"/>
        </w:rPr>
        <w:t xml:space="preserve"> «</w:t>
      </w:r>
      <w:r w:rsidR="00DE544C" w:rsidRPr="00DE544C">
        <w:rPr>
          <w:b/>
          <w:sz w:val="22"/>
          <w:szCs w:val="22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093B78" w:rsidRPr="00093B78">
        <w:rPr>
          <w:b/>
          <w:sz w:val="22"/>
          <w:szCs w:val="22"/>
        </w:rPr>
        <w:t>»</w:t>
      </w:r>
    </w:p>
    <w:p w:rsidR="009C0BAC" w:rsidRPr="009C0BAC" w:rsidRDefault="009C0BAC" w:rsidP="009C0BAC">
      <w:pPr>
        <w:jc w:val="center"/>
        <w:rPr>
          <w:b/>
          <w:szCs w:val="28"/>
        </w:rPr>
      </w:pPr>
    </w:p>
    <w:p w:rsidR="007723E5" w:rsidRPr="00E24336" w:rsidRDefault="007723E5" w:rsidP="0067266D">
      <w:pPr>
        <w:tabs>
          <w:tab w:val="num" w:pos="142"/>
        </w:tabs>
        <w:ind w:firstLine="568"/>
        <w:jc w:val="both"/>
        <w:rPr>
          <w:rFonts w:eastAsia="Calibri"/>
          <w:b/>
          <w:bCs/>
          <w:sz w:val="23"/>
          <w:szCs w:val="23"/>
          <w:lang w:eastAsia="en-US"/>
        </w:rPr>
      </w:pPr>
      <w:proofErr w:type="gramStart"/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301241" w:rsidRPr="00301241">
        <w:rPr>
          <w:sz w:val="23"/>
          <w:szCs w:val="23"/>
        </w:rPr>
        <w:t xml:space="preserve">Решения Совета Медвежьегорского муниципального района </w:t>
      </w:r>
      <w:r w:rsidR="009C0BAC" w:rsidRPr="00E24336">
        <w:rPr>
          <w:sz w:val="23"/>
          <w:szCs w:val="23"/>
        </w:rPr>
        <w:t>«</w:t>
      </w:r>
      <w:r w:rsidR="00DE544C" w:rsidRPr="00DE544C"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093B78" w:rsidRPr="00193A4B">
        <w:rPr>
          <w:sz w:val="26"/>
          <w:szCs w:val="26"/>
        </w:rPr>
        <w:t>»</w:t>
      </w:r>
      <w:r w:rsidR="009C0BAC" w:rsidRPr="00E24336">
        <w:rPr>
          <w:sz w:val="23"/>
          <w:szCs w:val="23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подготовлен в </w:t>
      </w:r>
      <w:r w:rsidR="009C0BAC" w:rsidRPr="00E24336">
        <w:rPr>
          <w:sz w:val="23"/>
          <w:szCs w:val="23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DE544C" w:rsidRPr="00DE544C">
        <w:rPr>
          <w:sz w:val="23"/>
          <w:szCs w:val="23"/>
        </w:rPr>
        <w:t>Федеральн</w:t>
      </w:r>
      <w:r w:rsidR="00DE544C">
        <w:rPr>
          <w:sz w:val="23"/>
          <w:szCs w:val="23"/>
        </w:rPr>
        <w:t>ым</w:t>
      </w:r>
      <w:r w:rsidR="00DE544C" w:rsidRPr="00DE544C">
        <w:rPr>
          <w:sz w:val="23"/>
          <w:szCs w:val="23"/>
        </w:rPr>
        <w:t xml:space="preserve"> закон</w:t>
      </w:r>
      <w:r w:rsidR="00DE544C">
        <w:rPr>
          <w:sz w:val="23"/>
          <w:szCs w:val="23"/>
        </w:rPr>
        <w:t>ом</w:t>
      </w:r>
      <w:r w:rsidR="00DE544C" w:rsidRPr="00DE544C">
        <w:rPr>
          <w:sz w:val="23"/>
          <w:szCs w:val="23"/>
        </w:rPr>
        <w:t xml:space="preserve"> от 22.11.1995</w:t>
      </w:r>
      <w:proofErr w:type="gramEnd"/>
      <w:r w:rsidR="00DE544C" w:rsidRPr="00DE544C">
        <w:rPr>
          <w:sz w:val="23"/>
          <w:szCs w:val="23"/>
        </w:rPr>
        <w:t xml:space="preserve"> </w:t>
      </w:r>
      <w:proofErr w:type="gramStart"/>
      <w:r w:rsidR="00DE544C" w:rsidRPr="00DE544C">
        <w:rPr>
          <w:sz w:val="23"/>
          <w:szCs w:val="23"/>
        </w:rPr>
        <w:t>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5F316E">
        <w:rPr>
          <w:sz w:val="23"/>
          <w:szCs w:val="23"/>
        </w:rPr>
        <w:t xml:space="preserve">, </w:t>
      </w:r>
      <w:r w:rsidR="00DE544C" w:rsidRPr="00DE544C">
        <w:rPr>
          <w:sz w:val="23"/>
          <w:szCs w:val="23"/>
        </w:rPr>
        <w:t>Постановлением Правительства Российской Федерации от 27.12.2012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</w:t>
      </w:r>
      <w:proofErr w:type="gramEnd"/>
      <w:r w:rsidR="00DE544C" w:rsidRPr="00DE544C">
        <w:rPr>
          <w:sz w:val="23"/>
          <w:szCs w:val="23"/>
        </w:rPr>
        <w:t xml:space="preserve"> самоуправления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DE544C">
        <w:rPr>
          <w:sz w:val="23"/>
          <w:szCs w:val="23"/>
        </w:rPr>
        <w:t xml:space="preserve">, </w:t>
      </w:r>
      <w:r w:rsidR="009C0BAC" w:rsidRPr="00E24336">
        <w:rPr>
          <w:sz w:val="23"/>
          <w:szCs w:val="23"/>
        </w:rPr>
        <w:t xml:space="preserve">статьей 39 Устава муниципального образования «Медвежьегорский муниципальный район» в целях </w:t>
      </w:r>
      <w:r w:rsidR="00FB6A8C" w:rsidRPr="00FB6A8C">
        <w:rPr>
          <w:sz w:val="23"/>
          <w:szCs w:val="23"/>
        </w:rPr>
        <w:t>удовлетворения  потребностей граждан</w:t>
      </w:r>
      <w:r w:rsidR="00FB6A8C">
        <w:rPr>
          <w:sz w:val="23"/>
          <w:szCs w:val="23"/>
        </w:rPr>
        <w:t xml:space="preserve"> в приобретении твердого топлива</w:t>
      </w:r>
      <w:r w:rsidRPr="00E24336">
        <w:rPr>
          <w:rFonts w:eastAsia="Calibri"/>
          <w:sz w:val="23"/>
          <w:szCs w:val="23"/>
          <w:lang w:eastAsia="en-US"/>
        </w:rPr>
        <w:t>.</w:t>
      </w:r>
    </w:p>
    <w:p w:rsidR="009C0BAC" w:rsidRPr="00E24336" w:rsidRDefault="007723E5" w:rsidP="0067266D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E24336">
        <w:rPr>
          <w:rFonts w:eastAsia="Calibri"/>
          <w:sz w:val="23"/>
          <w:szCs w:val="23"/>
          <w:lang w:eastAsia="en-US"/>
        </w:rPr>
        <w:t xml:space="preserve">Данный проект регулируют отношения, связанные </w:t>
      </w:r>
      <w:r w:rsidR="00FB6A8C">
        <w:rPr>
          <w:rFonts w:eastAsia="Calibri"/>
          <w:sz w:val="23"/>
          <w:szCs w:val="23"/>
          <w:lang w:eastAsia="en-US"/>
        </w:rPr>
        <w:t xml:space="preserve">с </w:t>
      </w:r>
      <w:r w:rsidR="00DE544C">
        <w:rPr>
          <w:rFonts w:eastAsia="Calibri"/>
          <w:sz w:val="23"/>
          <w:szCs w:val="23"/>
          <w:lang w:eastAsia="en-US"/>
        </w:rPr>
        <w:t>розничной продажей алкогольной продукции</w:t>
      </w:r>
      <w:r w:rsidR="009C0BAC" w:rsidRPr="00E24336">
        <w:rPr>
          <w:sz w:val="23"/>
          <w:szCs w:val="23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Проект </w:t>
      </w:r>
      <w:r w:rsidR="00301241" w:rsidRPr="00301241">
        <w:rPr>
          <w:sz w:val="23"/>
          <w:szCs w:val="23"/>
        </w:rPr>
        <w:t xml:space="preserve">Решения Совета Медвежьегорского муниципального района </w:t>
      </w:r>
      <w:r w:rsidRPr="00E24336">
        <w:rPr>
          <w:rFonts w:eastAsia="Calibri"/>
          <w:sz w:val="23"/>
          <w:szCs w:val="23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>
        <w:rPr>
          <w:rFonts w:eastAsia="Calibri"/>
          <w:sz w:val="23"/>
          <w:szCs w:val="23"/>
          <w:lang w:eastAsia="en-US"/>
        </w:rPr>
        <w:t>, нормативным правовым актам органов местного самоуправления</w:t>
      </w:r>
      <w:r w:rsidRPr="00E24336">
        <w:rPr>
          <w:rFonts w:eastAsia="Calibri"/>
          <w:sz w:val="23"/>
          <w:szCs w:val="23"/>
          <w:lang w:eastAsia="en-US"/>
        </w:rPr>
        <w:t xml:space="preserve">.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проекта </w:t>
      </w:r>
      <w:r w:rsidR="00301241" w:rsidRPr="00301241">
        <w:rPr>
          <w:sz w:val="23"/>
          <w:szCs w:val="23"/>
        </w:rPr>
        <w:t xml:space="preserve">Решения Совета Медвежьегорского муниципального района </w:t>
      </w:r>
      <w:r w:rsidR="00E24336" w:rsidRPr="00E24336">
        <w:rPr>
          <w:rFonts w:eastAsia="Calibri"/>
          <w:sz w:val="23"/>
          <w:szCs w:val="23"/>
          <w:lang w:eastAsia="en-US"/>
        </w:rPr>
        <w:t>предусматривает</w:t>
      </w:r>
      <w:r w:rsidRPr="00E24336">
        <w:rPr>
          <w:rFonts w:eastAsia="Calibri"/>
          <w:sz w:val="23"/>
          <w:szCs w:val="23"/>
          <w:lang w:eastAsia="en-US"/>
        </w:rPr>
        <w:t xml:space="preserve"> </w:t>
      </w:r>
      <w:r w:rsidR="00093B78">
        <w:rPr>
          <w:rFonts w:eastAsia="Calibri"/>
          <w:sz w:val="23"/>
          <w:szCs w:val="23"/>
          <w:lang w:eastAsia="en-US"/>
        </w:rPr>
        <w:t>внесение изменений и дополнений в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ранее приняты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="00E24336" w:rsidRPr="00E24336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 нормативны</w:t>
      </w:r>
      <w:r w:rsidR="00093B78">
        <w:rPr>
          <w:rFonts w:eastAsia="Calibri"/>
          <w:sz w:val="23"/>
          <w:szCs w:val="23"/>
          <w:lang w:eastAsia="en-US"/>
        </w:rPr>
        <w:t>й</w:t>
      </w:r>
      <w:r w:rsidRPr="00E24336">
        <w:rPr>
          <w:rFonts w:eastAsia="Calibri"/>
          <w:sz w:val="23"/>
          <w:szCs w:val="23"/>
          <w:lang w:eastAsia="en-US"/>
        </w:rPr>
        <w:t xml:space="preserve"> правов</w:t>
      </w:r>
      <w:r w:rsidR="00093B78">
        <w:rPr>
          <w:rFonts w:eastAsia="Calibri"/>
          <w:sz w:val="23"/>
          <w:szCs w:val="23"/>
          <w:lang w:eastAsia="en-US"/>
        </w:rPr>
        <w:t>ой</w:t>
      </w:r>
      <w:r w:rsidRPr="00E24336">
        <w:rPr>
          <w:rFonts w:eastAsia="Calibri"/>
          <w:sz w:val="23"/>
          <w:szCs w:val="23"/>
          <w:lang w:eastAsia="en-US"/>
        </w:rPr>
        <w:t xml:space="preserve"> акт.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Принятие настоящего проекта </w:t>
      </w:r>
      <w:r w:rsidR="00301241" w:rsidRPr="00301241">
        <w:rPr>
          <w:sz w:val="23"/>
          <w:szCs w:val="23"/>
        </w:rPr>
        <w:t xml:space="preserve">Решения </w:t>
      </w:r>
      <w:r w:rsidR="00FB6A8C">
        <w:rPr>
          <w:sz w:val="23"/>
          <w:szCs w:val="23"/>
        </w:rPr>
        <w:t xml:space="preserve">не </w:t>
      </w:r>
      <w:r w:rsidR="00093B78">
        <w:rPr>
          <w:rFonts w:eastAsia="Calibri"/>
          <w:sz w:val="23"/>
          <w:szCs w:val="23"/>
          <w:lang w:eastAsia="en-US"/>
        </w:rPr>
        <w:t xml:space="preserve">предполагает </w:t>
      </w:r>
      <w:r w:rsidR="00FB6A8C">
        <w:rPr>
          <w:rFonts w:eastAsia="Calibri"/>
          <w:sz w:val="23"/>
          <w:szCs w:val="23"/>
          <w:lang w:eastAsia="en-US"/>
        </w:rPr>
        <w:t xml:space="preserve">дополнительных </w:t>
      </w:r>
      <w:r w:rsidR="00093B78">
        <w:rPr>
          <w:rFonts w:eastAsia="Calibri"/>
          <w:sz w:val="23"/>
          <w:szCs w:val="23"/>
          <w:lang w:eastAsia="en-US"/>
        </w:rPr>
        <w:t>расход</w:t>
      </w:r>
      <w:r w:rsidR="00FB6A8C">
        <w:rPr>
          <w:rFonts w:eastAsia="Calibri"/>
          <w:sz w:val="23"/>
          <w:szCs w:val="23"/>
          <w:lang w:eastAsia="en-US"/>
        </w:rPr>
        <w:t>ов</w:t>
      </w:r>
      <w:r w:rsidR="00093B78">
        <w:rPr>
          <w:rFonts w:eastAsia="Calibri"/>
          <w:sz w:val="23"/>
          <w:szCs w:val="23"/>
          <w:lang w:eastAsia="en-US"/>
        </w:rPr>
        <w:t xml:space="preserve"> </w:t>
      </w:r>
      <w:r w:rsidRPr="00E24336">
        <w:rPr>
          <w:rFonts w:eastAsia="Calibri"/>
          <w:sz w:val="23"/>
          <w:szCs w:val="23"/>
          <w:lang w:eastAsia="en-US"/>
        </w:rPr>
        <w:t xml:space="preserve">из бюджета </w:t>
      </w:r>
      <w:r w:rsidR="00E24336" w:rsidRPr="00E24336">
        <w:rPr>
          <w:sz w:val="23"/>
          <w:szCs w:val="23"/>
        </w:rPr>
        <w:t>муниципального образования «Медвежьегорский муниципальный район»</w:t>
      </w:r>
      <w:r w:rsidRPr="00E24336">
        <w:rPr>
          <w:rFonts w:eastAsia="Calibri"/>
          <w:sz w:val="23"/>
          <w:szCs w:val="23"/>
          <w:lang w:eastAsia="en-US"/>
        </w:rPr>
        <w:t xml:space="preserve">.   </w:t>
      </w:r>
    </w:p>
    <w:p w:rsidR="007723E5" w:rsidRPr="00E24336" w:rsidRDefault="007723E5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В проекте  нормативного правового акта отсутствуют </w:t>
      </w:r>
      <w:proofErr w:type="spellStart"/>
      <w:r w:rsidRPr="00E24336">
        <w:rPr>
          <w:rFonts w:eastAsia="Calibri"/>
          <w:sz w:val="23"/>
          <w:szCs w:val="23"/>
          <w:lang w:eastAsia="en-US"/>
        </w:rPr>
        <w:t>коррупциогенные</w:t>
      </w:r>
      <w:proofErr w:type="spellEnd"/>
      <w:r w:rsidRPr="00E24336">
        <w:rPr>
          <w:rFonts w:eastAsia="Calibri"/>
          <w:sz w:val="23"/>
          <w:szCs w:val="23"/>
          <w:lang w:eastAsia="en-US"/>
        </w:rPr>
        <w:t xml:space="preserve"> факторы.</w:t>
      </w:r>
    </w:p>
    <w:p w:rsidR="007B7B1C" w:rsidRPr="00E24336" w:rsidRDefault="007B7B1C" w:rsidP="0067266D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E24336">
        <w:rPr>
          <w:rFonts w:eastAsia="Calibri"/>
          <w:sz w:val="23"/>
          <w:szCs w:val="23"/>
          <w:lang w:eastAsia="en-US"/>
        </w:rPr>
        <w:t xml:space="preserve">Настоящий проект затрагивает вопросы осуществления предпринимательской и инвестиционной деятельности, в связи с этим требует оценки регулирующего </w:t>
      </w:r>
      <w:proofErr w:type="gramStart"/>
      <w:r w:rsidRPr="00E24336">
        <w:rPr>
          <w:rFonts w:eastAsia="Calibri"/>
          <w:sz w:val="23"/>
          <w:szCs w:val="23"/>
          <w:lang w:eastAsia="en-US"/>
        </w:rPr>
        <w:t xml:space="preserve">воздействия проекта нормативного правового акта </w:t>
      </w:r>
      <w:bookmarkStart w:id="0" w:name="_GoBack"/>
      <w:bookmarkEnd w:id="0"/>
      <w:r w:rsidR="00301241" w:rsidRPr="00301241">
        <w:rPr>
          <w:rFonts w:eastAsia="Calibri"/>
          <w:sz w:val="23"/>
          <w:szCs w:val="23"/>
          <w:lang w:eastAsia="en-US"/>
        </w:rPr>
        <w:t>Совета Медвежьегорского муниципального района</w:t>
      </w:r>
      <w:proofErr w:type="gramEnd"/>
      <w:r w:rsidR="00E24336" w:rsidRPr="00E24336">
        <w:rPr>
          <w:sz w:val="23"/>
          <w:szCs w:val="23"/>
        </w:rPr>
        <w:t>.</w:t>
      </w:r>
    </w:p>
    <w:sectPr w:rsidR="007B7B1C" w:rsidRPr="00E24336" w:rsidSect="00FB6A8C"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93B78"/>
    <w:rsid w:val="000B507A"/>
    <w:rsid w:val="002378FF"/>
    <w:rsid w:val="0026229A"/>
    <w:rsid w:val="00301241"/>
    <w:rsid w:val="00597E22"/>
    <w:rsid w:val="005F316E"/>
    <w:rsid w:val="0067266D"/>
    <w:rsid w:val="006820B2"/>
    <w:rsid w:val="007723E5"/>
    <w:rsid w:val="007B7B1C"/>
    <w:rsid w:val="007B7F51"/>
    <w:rsid w:val="008075CD"/>
    <w:rsid w:val="00814FF2"/>
    <w:rsid w:val="009C0BAC"/>
    <w:rsid w:val="00A26005"/>
    <w:rsid w:val="00AB173C"/>
    <w:rsid w:val="00AD2990"/>
    <w:rsid w:val="00B22FFD"/>
    <w:rsid w:val="00DE544C"/>
    <w:rsid w:val="00E24336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3</cp:revision>
  <dcterms:created xsi:type="dcterms:W3CDTF">2020-03-15T09:10:00Z</dcterms:created>
  <dcterms:modified xsi:type="dcterms:W3CDTF">2020-03-15T09:54:00Z</dcterms:modified>
</cp:coreProperties>
</file>