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A70" w:rsidRPr="00274C30" w:rsidRDefault="00EA5A70" w:rsidP="00EA5A70">
      <w:pPr>
        <w:pStyle w:val="a3"/>
        <w:jc w:val="right"/>
        <w:rPr>
          <w:color w:val="262626" w:themeColor="text1" w:themeTint="D9"/>
          <w:sz w:val="24"/>
        </w:rPr>
      </w:pPr>
      <w:bookmarkStart w:id="0" w:name="_GoBack"/>
      <w:r w:rsidRPr="00274C30">
        <w:rPr>
          <w:color w:val="262626" w:themeColor="text1" w:themeTint="D9"/>
          <w:sz w:val="24"/>
        </w:rPr>
        <w:t>УТВЕРЖДАЮ</w:t>
      </w:r>
    </w:p>
    <w:p w:rsidR="00EA5A70" w:rsidRPr="00274C30" w:rsidRDefault="00EA5A70" w:rsidP="00EA5A70">
      <w:pPr>
        <w:pStyle w:val="a3"/>
        <w:jc w:val="right"/>
        <w:rPr>
          <w:color w:val="262626" w:themeColor="text1" w:themeTint="D9"/>
          <w:sz w:val="24"/>
        </w:rPr>
      </w:pPr>
      <w:r w:rsidRPr="00274C30">
        <w:rPr>
          <w:color w:val="262626" w:themeColor="text1" w:themeTint="D9"/>
          <w:sz w:val="24"/>
        </w:rPr>
        <w:t>Глава администрации муниципального района –</w:t>
      </w:r>
    </w:p>
    <w:p w:rsidR="00EA5A70" w:rsidRPr="00274C30" w:rsidRDefault="00EA5A70" w:rsidP="00EA5A70">
      <w:pPr>
        <w:pStyle w:val="a3"/>
        <w:jc w:val="right"/>
        <w:rPr>
          <w:color w:val="262626" w:themeColor="text1" w:themeTint="D9"/>
          <w:sz w:val="24"/>
        </w:rPr>
      </w:pPr>
      <w:r w:rsidRPr="00274C30">
        <w:rPr>
          <w:color w:val="262626" w:themeColor="text1" w:themeTint="D9"/>
          <w:sz w:val="24"/>
        </w:rPr>
        <w:t xml:space="preserve">Председатель районной межведомственной комиссии </w:t>
      </w:r>
    </w:p>
    <w:p w:rsidR="00EA5A70" w:rsidRPr="00274C30" w:rsidRDefault="00EA5A70" w:rsidP="00EA5A70">
      <w:pPr>
        <w:pStyle w:val="a3"/>
        <w:jc w:val="right"/>
        <w:rPr>
          <w:color w:val="262626" w:themeColor="text1" w:themeTint="D9"/>
          <w:sz w:val="24"/>
        </w:rPr>
      </w:pPr>
      <w:r w:rsidRPr="00274C30">
        <w:rPr>
          <w:color w:val="262626" w:themeColor="text1" w:themeTint="D9"/>
          <w:sz w:val="24"/>
        </w:rPr>
        <w:t>субъектов профилактики правонарушений</w:t>
      </w:r>
    </w:p>
    <w:p w:rsidR="00EA5A70" w:rsidRPr="00274C30" w:rsidRDefault="00EA5A70" w:rsidP="00EA5A70">
      <w:pPr>
        <w:pStyle w:val="a3"/>
        <w:jc w:val="right"/>
        <w:rPr>
          <w:color w:val="262626" w:themeColor="text1" w:themeTint="D9"/>
          <w:sz w:val="24"/>
        </w:rPr>
      </w:pPr>
    </w:p>
    <w:p w:rsidR="00EA5A70" w:rsidRPr="00274C30" w:rsidRDefault="00EA5A70" w:rsidP="00EA5A70">
      <w:pPr>
        <w:pStyle w:val="a3"/>
        <w:jc w:val="right"/>
        <w:rPr>
          <w:color w:val="262626" w:themeColor="text1" w:themeTint="D9"/>
        </w:rPr>
      </w:pPr>
      <w:r w:rsidRPr="00274C30">
        <w:rPr>
          <w:color w:val="262626" w:themeColor="text1" w:themeTint="D9"/>
          <w:sz w:val="24"/>
        </w:rPr>
        <w:t>_______________________С.В. Яляев</w:t>
      </w:r>
    </w:p>
    <w:p w:rsidR="00EA5A70" w:rsidRPr="00274C30" w:rsidRDefault="00EA5A70" w:rsidP="00EA5A70">
      <w:pPr>
        <w:pStyle w:val="a3"/>
        <w:jc w:val="center"/>
        <w:rPr>
          <w:b/>
          <w:color w:val="262626" w:themeColor="text1" w:themeTint="D9"/>
          <w:sz w:val="24"/>
          <w:szCs w:val="24"/>
        </w:rPr>
      </w:pPr>
    </w:p>
    <w:p w:rsidR="00EA5A70" w:rsidRPr="00274C30" w:rsidRDefault="00EA5A70" w:rsidP="00EA5A70">
      <w:pPr>
        <w:pStyle w:val="a3"/>
        <w:jc w:val="center"/>
        <w:rPr>
          <w:b/>
          <w:color w:val="262626" w:themeColor="text1" w:themeTint="D9"/>
          <w:sz w:val="24"/>
          <w:szCs w:val="24"/>
        </w:rPr>
      </w:pPr>
      <w:r w:rsidRPr="00274C30">
        <w:rPr>
          <w:b/>
          <w:color w:val="262626" w:themeColor="text1" w:themeTint="D9"/>
          <w:sz w:val="24"/>
          <w:szCs w:val="24"/>
        </w:rPr>
        <w:t>ПЛАН</w:t>
      </w:r>
    </w:p>
    <w:p w:rsidR="00EA5A70" w:rsidRPr="00274C30" w:rsidRDefault="00EA5A70" w:rsidP="00EA5A70">
      <w:pPr>
        <w:pStyle w:val="a3"/>
        <w:jc w:val="center"/>
        <w:rPr>
          <w:color w:val="262626" w:themeColor="text1" w:themeTint="D9"/>
          <w:sz w:val="24"/>
        </w:rPr>
      </w:pPr>
      <w:r w:rsidRPr="00274C30">
        <w:rPr>
          <w:color w:val="262626" w:themeColor="text1" w:themeTint="D9"/>
          <w:sz w:val="24"/>
        </w:rPr>
        <w:t>мероприятий направленных на профилактику правонарушений</w:t>
      </w:r>
    </w:p>
    <w:p w:rsidR="00EA5A70" w:rsidRPr="00274C30" w:rsidRDefault="00EA5A70" w:rsidP="00EA5A70">
      <w:pPr>
        <w:pStyle w:val="a3"/>
        <w:jc w:val="center"/>
        <w:rPr>
          <w:color w:val="262626" w:themeColor="text1" w:themeTint="D9"/>
          <w:sz w:val="24"/>
        </w:rPr>
      </w:pPr>
      <w:r w:rsidRPr="00274C30">
        <w:rPr>
          <w:color w:val="262626" w:themeColor="text1" w:themeTint="D9"/>
          <w:sz w:val="24"/>
        </w:rPr>
        <w:t>на территории муниципального образования</w:t>
      </w:r>
    </w:p>
    <w:p w:rsidR="00EA5A70" w:rsidRPr="00274C30" w:rsidRDefault="00EA5A70" w:rsidP="00EA5A70">
      <w:pPr>
        <w:pStyle w:val="a3"/>
        <w:jc w:val="center"/>
        <w:rPr>
          <w:color w:val="262626" w:themeColor="text1" w:themeTint="D9"/>
          <w:sz w:val="24"/>
          <w:szCs w:val="24"/>
        </w:rPr>
      </w:pPr>
      <w:r w:rsidRPr="00274C30">
        <w:rPr>
          <w:color w:val="262626" w:themeColor="text1" w:themeTint="D9"/>
          <w:sz w:val="24"/>
          <w:szCs w:val="24"/>
        </w:rPr>
        <w:t>«Медвежьегорский муниципальный район»</w:t>
      </w:r>
    </w:p>
    <w:p w:rsidR="00EA5A70" w:rsidRPr="00274C30" w:rsidRDefault="00EA5A70" w:rsidP="00EA5A70">
      <w:pPr>
        <w:pStyle w:val="a3"/>
        <w:jc w:val="center"/>
        <w:rPr>
          <w:color w:val="262626" w:themeColor="text1" w:themeTint="D9"/>
          <w:sz w:val="24"/>
        </w:rPr>
      </w:pPr>
      <w:r w:rsidRPr="00274C30">
        <w:rPr>
          <w:color w:val="262626" w:themeColor="text1" w:themeTint="D9"/>
          <w:sz w:val="24"/>
        </w:rPr>
        <w:t>на 2018год</w:t>
      </w:r>
    </w:p>
    <w:p w:rsidR="00EA5A70" w:rsidRPr="00274C30" w:rsidRDefault="00EA5A70" w:rsidP="00EA5A70">
      <w:pPr>
        <w:rPr>
          <w:color w:val="262626" w:themeColor="text1" w:themeTint="D9"/>
        </w:rPr>
      </w:pPr>
    </w:p>
    <w:tbl>
      <w:tblPr>
        <w:tblW w:w="14460" w:type="dxa"/>
        <w:jc w:val="center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7368"/>
        <w:gridCol w:w="1418"/>
        <w:gridCol w:w="4932"/>
      </w:tblGrid>
      <w:tr w:rsidR="00274C30" w:rsidRPr="00274C30" w:rsidTr="009718A5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b/>
                <w:color w:val="262626" w:themeColor="text1" w:themeTint="D9"/>
                <w:sz w:val="24"/>
                <w:szCs w:val="24"/>
                <w:lang w:eastAsia="en-US"/>
              </w:rPr>
            </w:pPr>
            <w:r w:rsidRPr="00274C30">
              <w:rPr>
                <w:b/>
                <w:color w:val="262626" w:themeColor="text1" w:themeTint="D9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74C30">
              <w:rPr>
                <w:b/>
                <w:color w:val="262626" w:themeColor="text1" w:themeTint="D9"/>
                <w:sz w:val="24"/>
                <w:szCs w:val="24"/>
                <w:lang w:eastAsia="en-US"/>
              </w:rPr>
              <w:t>п</w:t>
            </w:r>
            <w:proofErr w:type="gramEnd"/>
            <w:r w:rsidRPr="00274C30">
              <w:rPr>
                <w:b/>
                <w:color w:val="262626" w:themeColor="text1" w:themeTint="D9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b/>
                <w:color w:val="262626" w:themeColor="text1" w:themeTint="D9"/>
                <w:sz w:val="24"/>
                <w:szCs w:val="24"/>
                <w:lang w:eastAsia="en-US"/>
              </w:rPr>
            </w:pPr>
            <w:r w:rsidRPr="00274C30">
              <w:rPr>
                <w:b/>
                <w:color w:val="262626" w:themeColor="text1" w:themeTint="D9"/>
                <w:sz w:val="24"/>
                <w:szCs w:val="24"/>
                <w:lang w:eastAsia="en-US"/>
              </w:rPr>
              <w:t>Рассматриваемые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b/>
                <w:color w:val="262626" w:themeColor="text1" w:themeTint="D9"/>
                <w:sz w:val="24"/>
                <w:szCs w:val="24"/>
                <w:lang w:eastAsia="en-US"/>
              </w:rPr>
            </w:pPr>
            <w:r w:rsidRPr="00274C30">
              <w:rPr>
                <w:b/>
                <w:color w:val="262626" w:themeColor="text1" w:themeTint="D9"/>
                <w:sz w:val="22"/>
                <w:szCs w:val="24"/>
                <w:lang w:eastAsia="en-US"/>
              </w:rPr>
              <w:t>Срок рассмотрения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b/>
                <w:color w:val="262626" w:themeColor="text1" w:themeTint="D9"/>
                <w:sz w:val="24"/>
                <w:szCs w:val="24"/>
                <w:lang w:eastAsia="en-US"/>
              </w:rPr>
            </w:pPr>
            <w:r w:rsidRPr="00274C30">
              <w:rPr>
                <w:b/>
                <w:color w:val="262626" w:themeColor="text1" w:themeTint="D9"/>
                <w:sz w:val="24"/>
                <w:szCs w:val="24"/>
                <w:lang w:eastAsia="en-US"/>
              </w:rPr>
              <w:t xml:space="preserve">Ответственные </w:t>
            </w:r>
          </w:p>
        </w:tc>
      </w:tr>
      <w:tr w:rsidR="00274C30" w:rsidRPr="00274C30" w:rsidTr="009718A5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szCs w:val="24"/>
                <w:lang w:eastAsia="en-US"/>
              </w:rPr>
              <w:t>4</w:t>
            </w:r>
          </w:p>
        </w:tc>
      </w:tr>
      <w:tr w:rsidR="00274C30" w:rsidRPr="00274C30" w:rsidTr="009718A5">
        <w:trPr>
          <w:jc w:val="center"/>
        </w:trPr>
        <w:tc>
          <w:tcPr>
            <w:tcW w:w="14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 w:rsidP="00EA5A70">
            <w:pPr>
              <w:pStyle w:val="a3"/>
              <w:spacing w:line="276" w:lineRule="auto"/>
              <w:jc w:val="center"/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274C30">
              <w:rPr>
                <w:color w:val="262626" w:themeColor="text1" w:themeTint="D9"/>
                <w:sz w:val="32"/>
                <w:szCs w:val="24"/>
                <w:lang w:eastAsia="en-US"/>
              </w:rPr>
              <w:t>1квартал 2018г.</w:t>
            </w:r>
          </w:p>
        </w:tc>
      </w:tr>
      <w:tr w:rsidR="00274C30" w:rsidRPr="00274C30" w:rsidTr="009718A5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70" w:rsidRPr="00274C30" w:rsidRDefault="00EA5A70" w:rsidP="007F09D0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color w:val="262626" w:themeColor="text1" w:themeTint="D9"/>
                <w:sz w:val="24"/>
                <w:szCs w:val="24"/>
                <w:lang w:eastAsia="en-US"/>
              </w:rPr>
            </w:pP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 w:rsidP="00EA5A70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О состоянии правопорядка на территории района за 2017год.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 xml:space="preserve">1квартал 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ОМВД России по Медвежьегорскому району</w:t>
            </w:r>
          </w:p>
        </w:tc>
      </w:tr>
      <w:tr w:rsidR="00274C30" w:rsidRPr="00274C30" w:rsidTr="009718A5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70" w:rsidRPr="00274C30" w:rsidRDefault="00EA5A70" w:rsidP="007F09D0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color w:val="262626" w:themeColor="text1" w:themeTint="D9"/>
                <w:sz w:val="24"/>
                <w:szCs w:val="24"/>
                <w:lang w:eastAsia="en-US"/>
              </w:rPr>
            </w:pP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 w:rsidP="00EA5A70">
            <w:pPr>
              <w:pStyle w:val="a3"/>
              <w:spacing w:line="276" w:lineRule="auto"/>
              <w:jc w:val="both"/>
              <w:rPr>
                <w:rFonts w:eastAsiaTheme="minorHAnsi"/>
                <w:color w:val="262626" w:themeColor="text1" w:themeTint="D9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О результатах работы филиала по Медвежьегорскому району ФКУ  УИИ  УФСИН России по Медвежьегорскому району за 2017г.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rFonts w:eastAsiaTheme="minorHAnsi"/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1квартал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ФКУ  УИИ  УФСИН России по Медвежьегорскому району (по согласованию).</w:t>
            </w:r>
          </w:p>
        </w:tc>
      </w:tr>
      <w:tr w:rsidR="00274C30" w:rsidRPr="00274C30" w:rsidTr="009718A5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70" w:rsidRPr="00274C30" w:rsidRDefault="00EA5A70" w:rsidP="007F09D0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color w:val="262626" w:themeColor="text1" w:themeTint="D9"/>
                <w:sz w:val="24"/>
                <w:szCs w:val="24"/>
                <w:lang w:eastAsia="en-US"/>
              </w:rPr>
            </w:pP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 w:rsidP="00EA5A70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szCs w:val="24"/>
                <w:lang w:eastAsia="en-US"/>
              </w:rPr>
              <w:t>О проводимых мероприятиях по временному трудоустройству несовершеннолетних граждан в свободное от учебы время в 2017г. и планируемых на 2018г.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rFonts w:eastAsiaTheme="minorHAnsi"/>
                <w:color w:val="262626" w:themeColor="text1" w:themeTint="D9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1квартал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rFonts w:eastAsiaTheme="minorHAnsi"/>
                <w:color w:val="262626" w:themeColor="text1" w:themeTint="D9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ГКУ РК «Центр занятости населения Медвежьегорского района» (по согласованию)</w:t>
            </w:r>
          </w:p>
        </w:tc>
      </w:tr>
      <w:tr w:rsidR="00274C30" w:rsidRPr="00274C30" w:rsidTr="009718A5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70" w:rsidRPr="00274C30" w:rsidRDefault="00EA5A70" w:rsidP="007F09D0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color w:val="262626" w:themeColor="text1" w:themeTint="D9"/>
                <w:sz w:val="24"/>
                <w:szCs w:val="24"/>
                <w:lang w:eastAsia="en-US"/>
              </w:rPr>
            </w:pP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9718A5">
            <w:pPr>
              <w:pStyle w:val="a3"/>
              <w:spacing w:line="276" w:lineRule="auto"/>
              <w:jc w:val="both"/>
              <w:rPr>
                <w:rFonts w:eastAsiaTheme="minorHAnsi"/>
                <w:color w:val="262626" w:themeColor="text1" w:themeTint="D9"/>
                <w:lang w:eastAsia="en-US"/>
              </w:rPr>
            </w:pPr>
            <w:r w:rsidRPr="00274C30">
              <w:rPr>
                <w:rFonts w:eastAsiaTheme="minorHAnsi"/>
                <w:color w:val="262626" w:themeColor="text1" w:themeTint="D9"/>
                <w:sz w:val="24"/>
                <w:lang w:eastAsia="en-US"/>
              </w:rPr>
              <w:t>О проведенных мероприятиях направленных на профилактику правонарушений в ОУ района в 2017г. и планируемых на 2018г.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rFonts w:eastAsiaTheme="minorHAnsi"/>
                <w:color w:val="262626" w:themeColor="text1" w:themeTint="D9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1квартал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9718A5">
            <w:pPr>
              <w:pStyle w:val="a3"/>
              <w:spacing w:line="276" w:lineRule="auto"/>
              <w:rPr>
                <w:rFonts w:eastAsiaTheme="minorHAnsi"/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МКУ «Управление образованием и по делам молодёжи Медвежьегорского района»</w:t>
            </w:r>
          </w:p>
        </w:tc>
      </w:tr>
      <w:tr w:rsidR="00274C30" w:rsidRPr="00274C30" w:rsidTr="001E6F1F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A8" w:rsidRPr="00274C30" w:rsidRDefault="00B362A8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5.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A8" w:rsidRPr="00274C30" w:rsidRDefault="00B362A8" w:rsidP="00B362A8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О результатах работы комиссии по делам несовершеннолетних и защите их прав Медвежьегорского муниципального района по итогам 2017 года.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A8" w:rsidRPr="00274C30" w:rsidRDefault="00B362A8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1квартал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A8" w:rsidRPr="00274C30" w:rsidRDefault="00B362A8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КДН и ЗП администрации муниципального района</w:t>
            </w:r>
          </w:p>
        </w:tc>
      </w:tr>
      <w:tr w:rsidR="00274C30" w:rsidRPr="00274C30" w:rsidTr="000365B9">
        <w:trPr>
          <w:trHeight w:val="623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B9" w:rsidRPr="00274C30" w:rsidRDefault="0022557F" w:rsidP="0022557F">
            <w:pPr>
              <w:pStyle w:val="a3"/>
              <w:spacing w:line="276" w:lineRule="auto"/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B9" w:rsidRPr="00274C30" w:rsidRDefault="000365B9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О реализации долгосрочной целевой программы</w:t>
            </w:r>
          </w:p>
          <w:p w:rsidR="000365B9" w:rsidRPr="00274C30" w:rsidRDefault="000365B9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«Профилактика правонарушений в МО «Медвежьегорский муниципальный район» на 2017-2020 годы</w:t>
            </w:r>
            <w:r w:rsidR="001E6F1F" w:rsidRPr="00274C30">
              <w:rPr>
                <w:color w:val="262626" w:themeColor="text1" w:themeTint="D9"/>
                <w:sz w:val="24"/>
                <w:lang w:eastAsia="en-US"/>
              </w:rPr>
              <w:t xml:space="preserve"> в 2017г.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B9" w:rsidRPr="00274C30" w:rsidRDefault="000365B9">
            <w:pPr>
              <w:pStyle w:val="a3"/>
              <w:spacing w:line="276" w:lineRule="auto"/>
              <w:rPr>
                <w:rFonts w:eastAsiaTheme="minorHAnsi"/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 xml:space="preserve">1квартал 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B9" w:rsidRPr="00274C30" w:rsidRDefault="000365B9">
            <w:pPr>
              <w:pStyle w:val="a3"/>
              <w:spacing w:line="276" w:lineRule="auto"/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szCs w:val="24"/>
                <w:lang w:eastAsia="en-US"/>
              </w:rPr>
              <w:t>Администрация района</w:t>
            </w:r>
          </w:p>
        </w:tc>
      </w:tr>
      <w:tr w:rsidR="00274C30" w:rsidRPr="00274C30" w:rsidTr="009718A5">
        <w:trPr>
          <w:trHeight w:val="623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B9" w:rsidRPr="00274C30" w:rsidRDefault="0022557F" w:rsidP="0022557F">
            <w:pPr>
              <w:pStyle w:val="a3"/>
              <w:spacing w:line="276" w:lineRule="auto"/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B9" w:rsidRPr="00274C30" w:rsidRDefault="000365B9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 xml:space="preserve">Утверждение плана мероприятий направленных на профилактику правонарушений в Медвежьегорском муниципальном районе Республики Карелия на 2018г.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B9" w:rsidRPr="00274C30" w:rsidRDefault="000365B9">
            <w:pPr>
              <w:pStyle w:val="a3"/>
              <w:spacing w:line="276" w:lineRule="auto"/>
              <w:rPr>
                <w:rFonts w:eastAsiaTheme="minorHAnsi"/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 xml:space="preserve">1квартал 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B9" w:rsidRPr="00274C30" w:rsidRDefault="000365B9">
            <w:pPr>
              <w:pStyle w:val="a3"/>
              <w:spacing w:line="276" w:lineRule="auto"/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szCs w:val="24"/>
                <w:lang w:eastAsia="en-US"/>
              </w:rPr>
              <w:t>Администрация района,</w:t>
            </w:r>
          </w:p>
        </w:tc>
      </w:tr>
      <w:tr w:rsidR="00274C30" w:rsidRPr="00274C30" w:rsidTr="009718A5">
        <w:trPr>
          <w:jc w:val="center"/>
        </w:trPr>
        <w:tc>
          <w:tcPr>
            <w:tcW w:w="14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 w:rsidP="009718A5">
            <w:pPr>
              <w:pStyle w:val="a3"/>
              <w:spacing w:line="276" w:lineRule="auto"/>
              <w:jc w:val="center"/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274C30">
              <w:rPr>
                <w:color w:val="262626" w:themeColor="text1" w:themeTint="D9"/>
                <w:sz w:val="32"/>
                <w:szCs w:val="24"/>
                <w:lang w:eastAsia="en-US"/>
              </w:rPr>
              <w:t>2квартал 201</w:t>
            </w:r>
            <w:r w:rsidR="009718A5" w:rsidRPr="00274C30">
              <w:rPr>
                <w:color w:val="262626" w:themeColor="text1" w:themeTint="D9"/>
                <w:sz w:val="32"/>
                <w:szCs w:val="24"/>
                <w:lang w:eastAsia="en-US"/>
              </w:rPr>
              <w:t>8</w:t>
            </w:r>
            <w:r w:rsidRPr="00274C30">
              <w:rPr>
                <w:color w:val="262626" w:themeColor="text1" w:themeTint="D9"/>
                <w:sz w:val="32"/>
                <w:szCs w:val="24"/>
                <w:lang w:eastAsia="en-US"/>
              </w:rPr>
              <w:t>г.</w:t>
            </w:r>
          </w:p>
        </w:tc>
      </w:tr>
      <w:tr w:rsidR="00274C30" w:rsidRPr="00274C30" w:rsidTr="009718A5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8.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 w:rsidP="009718A5">
            <w:pPr>
              <w:pStyle w:val="a3"/>
              <w:spacing w:line="276" w:lineRule="auto"/>
              <w:rPr>
                <w:color w:val="262626" w:themeColor="text1" w:themeTint="D9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 xml:space="preserve">Об организации оказания единовременной материальной помощи малоимущим гражданам на восстановление утраченных документов; семьям, попавшим в трудную </w:t>
            </w:r>
            <w:r w:rsidRPr="00274C30">
              <w:rPr>
                <w:color w:val="262626" w:themeColor="text1" w:themeTint="D9"/>
                <w:sz w:val="24"/>
                <w:lang w:eastAsia="en-US"/>
              </w:rPr>
              <w:lastRenderedPageBreak/>
              <w:t>жизненную ситуацию, а также лицам, освободившимся из мест лишения свободы</w:t>
            </w:r>
            <w:r w:rsidR="009718A5" w:rsidRPr="00274C30">
              <w:rPr>
                <w:color w:val="262626" w:themeColor="text1" w:themeTint="D9"/>
                <w:sz w:val="24"/>
                <w:lang w:eastAsia="en-US"/>
              </w:rPr>
              <w:t xml:space="preserve"> в 2017г.</w:t>
            </w:r>
            <w:r w:rsidRPr="00274C30">
              <w:rPr>
                <w:color w:val="262626" w:themeColor="text1" w:themeTint="D9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rFonts w:eastAsiaTheme="minorHAnsi"/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lastRenderedPageBreak/>
              <w:t>2квартал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70" w:rsidRPr="00274C30" w:rsidRDefault="00EA5A70" w:rsidP="009A2CD9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 xml:space="preserve">МКУ «Комплексный центр социального обслуживания населения Медвежьегорского района» (по </w:t>
            </w:r>
            <w:r w:rsidRPr="00274C30">
              <w:rPr>
                <w:color w:val="262626" w:themeColor="text1" w:themeTint="D9"/>
                <w:sz w:val="24"/>
                <w:lang w:eastAsia="en-US"/>
              </w:rPr>
              <w:lastRenderedPageBreak/>
              <w:t xml:space="preserve">согласованию); </w:t>
            </w:r>
          </w:p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</w:p>
        </w:tc>
      </w:tr>
      <w:tr w:rsidR="00274C30" w:rsidRPr="00274C30" w:rsidTr="009718A5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szCs w:val="24"/>
                <w:lang w:eastAsia="en-US"/>
              </w:rPr>
              <w:lastRenderedPageBreak/>
              <w:t>9.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szCs w:val="24"/>
                <w:lang w:eastAsia="en-US"/>
              </w:rPr>
              <w:t>Об определении и предоставление рабочих мест лицам, осуждённым к обязательным и исправительным работам, для исполнения приговора суда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rFonts w:eastAsiaTheme="minorHAnsi"/>
                <w:color w:val="262626" w:themeColor="text1" w:themeTint="D9"/>
                <w:sz w:val="24"/>
                <w:szCs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szCs w:val="24"/>
                <w:lang w:eastAsia="en-US"/>
              </w:rPr>
              <w:t>2квартал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szCs w:val="24"/>
                <w:lang w:eastAsia="en-US"/>
              </w:rPr>
              <w:t>Органы местного самоуправления (по согласованию)</w:t>
            </w:r>
          </w:p>
        </w:tc>
      </w:tr>
      <w:tr w:rsidR="00274C30" w:rsidRPr="00274C30" w:rsidTr="009718A5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A5" w:rsidRPr="00274C30" w:rsidRDefault="009718A5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10.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A5" w:rsidRPr="00274C30" w:rsidRDefault="009718A5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О проведении в муниципальных образованиях собраний граждан, других мероприятий, направленных на профилактику алкоголизма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A5" w:rsidRPr="00274C30" w:rsidRDefault="009718A5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2квартал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A5" w:rsidRPr="00274C30" w:rsidRDefault="009718A5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szCs w:val="24"/>
                <w:lang w:eastAsia="en-US"/>
              </w:rPr>
              <w:t xml:space="preserve">ОМВД России по Медвежьегорскому району </w:t>
            </w:r>
            <w:r w:rsidR="009A2CD9" w:rsidRPr="00274C30">
              <w:rPr>
                <w:color w:val="262626" w:themeColor="text1" w:themeTint="D9"/>
                <w:szCs w:val="24"/>
                <w:lang w:eastAsia="en-US"/>
              </w:rPr>
              <w:t>(по согласованию)</w:t>
            </w:r>
          </w:p>
          <w:p w:rsidR="009718A5" w:rsidRPr="00274C30" w:rsidRDefault="009718A5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szCs w:val="24"/>
                <w:lang w:eastAsia="en-US"/>
              </w:rPr>
              <w:t>Органы местного самоуправления (по согласованию)</w:t>
            </w:r>
          </w:p>
        </w:tc>
      </w:tr>
      <w:tr w:rsidR="00274C30" w:rsidRPr="00274C30" w:rsidTr="009718A5">
        <w:trPr>
          <w:trHeight w:val="642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A5" w:rsidRPr="00274C30" w:rsidRDefault="009718A5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11.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A5" w:rsidRPr="00274C30" w:rsidRDefault="009718A5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rStyle w:val="s3"/>
                <w:color w:val="262626" w:themeColor="text1" w:themeTint="D9"/>
                <w:sz w:val="24"/>
                <w:lang w:eastAsia="en-US"/>
              </w:rPr>
              <w:t>О проведении в образовательных учреждениях мероприятий, направленных на формирование отрицательного отношения к употреблению наркотиков в детской, подростковой и молодежной среде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A5" w:rsidRPr="00274C30" w:rsidRDefault="009718A5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2квартал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A5" w:rsidRPr="00274C30" w:rsidRDefault="009718A5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МКУ «Управление образованием и по делам молодёжи Медвежьегорского района»</w:t>
            </w:r>
          </w:p>
        </w:tc>
      </w:tr>
      <w:tr w:rsidR="00274C30" w:rsidRPr="00274C30" w:rsidTr="009718A5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13.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rStyle w:val="s3"/>
                <w:color w:val="262626" w:themeColor="text1" w:themeTint="D9"/>
                <w:sz w:val="24"/>
                <w:lang w:eastAsia="en-US"/>
              </w:rPr>
              <w:t>О проведении тренировочных занятий по эвакуации людей из зданий образовательных учреждений. Привлечение к тренировочным занятиям специалистов МЧС, ОПС по Медвежьегорскому району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2квартал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rStyle w:val="s3"/>
                <w:color w:val="262626" w:themeColor="text1" w:themeTint="D9"/>
                <w:sz w:val="24"/>
                <w:lang w:eastAsia="en-US"/>
              </w:rPr>
              <w:t>МКУ «Управление образованием и по делам молодёжи Медвежьегорского района»;</w:t>
            </w:r>
          </w:p>
          <w:p w:rsidR="00EA5A70" w:rsidRPr="00274C30" w:rsidRDefault="00EA5A70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rStyle w:val="s3"/>
                <w:color w:val="262626" w:themeColor="text1" w:themeTint="D9"/>
                <w:sz w:val="24"/>
                <w:lang w:eastAsia="en-US"/>
              </w:rPr>
              <w:t>Органы местного самоуправления (согласованию).</w:t>
            </w:r>
          </w:p>
        </w:tc>
      </w:tr>
      <w:tr w:rsidR="00274C30" w:rsidRPr="00274C30" w:rsidTr="009718A5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14.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1E6F1F" w:rsidP="001E6F1F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</w:rPr>
              <w:t>Об информировании подразделений органов внутренних дел о выявленных фактах формирования группировок среди несовершеннолетних – учащихся ОУ района, пропагандирующих криминальную субкультуру, а также о фактах склонения несовершеннолетних к участию в данных группировках за 2017г.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2квартал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jc w:val="both"/>
              <w:rPr>
                <w:rStyle w:val="s3"/>
                <w:color w:val="262626" w:themeColor="text1" w:themeTint="D9"/>
                <w:sz w:val="24"/>
              </w:rPr>
            </w:pPr>
            <w:r w:rsidRPr="00274C30">
              <w:rPr>
                <w:rStyle w:val="s3"/>
                <w:color w:val="262626" w:themeColor="text1" w:themeTint="D9"/>
                <w:sz w:val="24"/>
                <w:lang w:eastAsia="en-US"/>
              </w:rPr>
              <w:t xml:space="preserve">МКУ «Управление образованием и по делам молодёжи Медвежьегорского района»; </w:t>
            </w:r>
          </w:p>
          <w:p w:rsidR="00EA5A70" w:rsidRPr="00274C30" w:rsidRDefault="00EA5A70" w:rsidP="009718A5">
            <w:pPr>
              <w:pStyle w:val="a3"/>
              <w:spacing w:line="276" w:lineRule="auto"/>
              <w:jc w:val="both"/>
              <w:rPr>
                <w:color w:val="262626" w:themeColor="text1" w:themeTint="D9"/>
              </w:rPr>
            </w:pPr>
          </w:p>
        </w:tc>
      </w:tr>
      <w:tr w:rsidR="00274C30" w:rsidRPr="00274C30" w:rsidTr="009718A5">
        <w:trPr>
          <w:jc w:val="center"/>
        </w:trPr>
        <w:tc>
          <w:tcPr>
            <w:tcW w:w="14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 w:rsidP="009718A5">
            <w:pPr>
              <w:pStyle w:val="a3"/>
              <w:spacing w:line="276" w:lineRule="auto"/>
              <w:jc w:val="center"/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274C30">
              <w:rPr>
                <w:color w:val="262626" w:themeColor="text1" w:themeTint="D9"/>
                <w:sz w:val="32"/>
                <w:szCs w:val="24"/>
                <w:lang w:eastAsia="en-US"/>
              </w:rPr>
              <w:t>3квартал 201</w:t>
            </w:r>
            <w:r w:rsidR="009718A5" w:rsidRPr="00274C30">
              <w:rPr>
                <w:color w:val="262626" w:themeColor="text1" w:themeTint="D9"/>
                <w:sz w:val="32"/>
                <w:szCs w:val="24"/>
                <w:lang w:eastAsia="en-US"/>
              </w:rPr>
              <w:t>8</w:t>
            </w:r>
            <w:r w:rsidRPr="00274C30">
              <w:rPr>
                <w:color w:val="262626" w:themeColor="text1" w:themeTint="D9"/>
                <w:sz w:val="32"/>
                <w:szCs w:val="24"/>
                <w:lang w:eastAsia="en-US"/>
              </w:rPr>
              <w:t>г.</w:t>
            </w:r>
          </w:p>
        </w:tc>
      </w:tr>
      <w:tr w:rsidR="00274C30" w:rsidRPr="00274C30" w:rsidTr="009718A5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15.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 w:rsidP="00E7559D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О результатах работы комиссии по делам несовершеннолетних и защите их прав Медвежьегорского муниципального района по итогам 1полугодия 201</w:t>
            </w:r>
            <w:r w:rsidR="00E7559D" w:rsidRPr="00274C30">
              <w:rPr>
                <w:color w:val="262626" w:themeColor="text1" w:themeTint="D9"/>
                <w:sz w:val="24"/>
                <w:lang w:eastAsia="en-US"/>
              </w:rPr>
              <w:t>8</w:t>
            </w:r>
            <w:r w:rsidRPr="00274C30">
              <w:rPr>
                <w:color w:val="262626" w:themeColor="text1" w:themeTint="D9"/>
                <w:sz w:val="24"/>
                <w:lang w:eastAsia="en-US"/>
              </w:rPr>
              <w:t xml:space="preserve"> года.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3квартал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B62543" w:rsidP="00B62543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КДН и ЗП а</w:t>
            </w:r>
            <w:r w:rsidR="00EA5A70" w:rsidRPr="00274C30">
              <w:rPr>
                <w:color w:val="262626" w:themeColor="text1" w:themeTint="D9"/>
                <w:sz w:val="24"/>
                <w:lang w:eastAsia="en-US"/>
              </w:rPr>
              <w:t>дминистраци</w:t>
            </w:r>
            <w:r w:rsidRPr="00274C30">
              <w:rPr>
                <w:color w:val="262626" w:themeColor="text1" w:themeTint="D9"/>
                <w:sz w:val="24"/>
                <w:lang w:eastAsia="en-US"/>
              </w:rPr>
              <w:t>и</w:t>
            </w:r>
            <w:r w:rsidR="00EA5A70" w:rsidRPr="00274C30">
              <w:rPr>
                <w:color w:val="262626" w:themeColor="text1" w:themeTint="D9"/>
                <w:sz w:val="24"/>
                <w:lang w:eastAsia="en-US"/>
              </w:rPr>
              <w:t xml:space="preserve"> муниципального района</w:t>
            </w:r>
          </w:p>
        </w:tc>
      </w:tr>
      <w:tr w:rsidR="00274C30" w:rsidRPr="00274C30" w:rsidTr="009718A5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16.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Об оказании социально-психологической и социально-педагогической помощи несовершеннолетним, состоящим на профилактическом учете, условно осужденным, вернувшимся из специализированных учреждений закрытого типа.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3квартал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 xml:space="preserve">ГБУ СО РК «Центр помощи детям, оставшимся без попечения родителей», Отделение </w:t>
            </w:r>
            <w:proofErr w:type="spellStart"/>
            <w:r w:rsidRPr="00274C30">
              <w:rPr>
                <w:color w:val="262626" w:themeColor="text1" w:themeTint="D9"/>
                <w:sz w:val="24"/>
                <w:lang w:eastAsia="en-US"/>
              </w:rPr>
              <w:t>соц</w:t>
            </w:r>
            <w:proofErr w:type="gramStart"/>
            <w:r w:rsidRPr="00274C30">
              <w:rPr>
                <w:color w:val="262626" w:themeColor="text1" w:themeTint="D9"/>
                <w:sz w:val="24"/>
                <w:lang w:eastAsia="en-US"/>
              </w:rPr>
              <w:t>.п</w:t>
            </w:r>
            <w:proofErr w:type="gramEnd"/>
            <w:r w:rsidRPr="00274C30">
              <w:rPr>
                <w:color w:val="262626" w:themeColor="text1" w:themeTint="D9"/>
                <w:sz w:val="24"/>
                <w:lang w:eastAsia="en-US"/>
              </w:rPr>
              <w:t>омощи</w:t>
            </w:r>
            <w:proofErr w:type="spellEnd"/>
            <w:r w:rsidRPr="00274C30">
              <w:rPr>
                <w:color w:val="262626" w:themeColor="text1" w:themeTint="D9"/>
                <w:sz w:val="24"/>
                <w:lang w:eastAsia="en-US"/>
              </w:rPr>
              <w:t xml:space="preserve"> семьи и детям г.Медвежьегорск №6»; </w:t>
            </w:r>
          </w:p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ОМВД России по Медвежьегорскому району</w:t>
            </w:r>
          </w:p>
        </w:tc>
      </w:tr>
      <w:tr w:rsidR="00274C30" w:rsidRPr="00274C30" w:rsidTr="009718A5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17.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szCs w:val="24"/>
                <w:lang w:eastAsia="en-US"/>
              </w:rPr>
              <w:t xml:space="preserve">О проведении мероприятий по оборудованию мест с массовым пребыванием граждан системами видеообзора в </w:t>
            </w:r>
            <w:proofErr w:type="spellStart"/>
            <w:r w:rsidRPr="00274C30">
              <w:rPr>
                <w:color w:val="262626" w:themeColor="text1" w:themeTint="D9"/>
                <w:sz w:val="24"/>
                <w:szCs w:val="24"/>
                <w:lang w:eastAsia="en-US"/>
              </w:rPr>
              <w:t>г</w:t>
            </w:r>
            <w:proofErr w:type="gramStart"/>
            <w:r w:rsidRPr="00274C30">
              <w:rPr>
                <w:color w:val="262626" w:themeColor="text1" w:themeTint="D9"/>
                <w:sz w:val="24"/>
                <w:szCs w:val="24"/>
                <w:lang w:eastAsia="en-US"/>
              </w:rPr>
              <w:t>.М</w:t>
            </w:r>
            <w:proofErr w:type="gramEnd"/>
            <w:r w:rsidRPr="00274C30">
              <w:rPr>
                <w:color w:val="262626" w:themeColor="text1" w:themeTint="D9"/>
                <w:sz w:val="24"/>
                <w:szCs w:val="24"/>
                <w:lang w:eastAsia="en-US"/>
              </w:rPr>
              <w:t>едвежьегорске</w:t>
            </w:r>
            <w:proofErr w:type="spellEnd"/>
            <w:r w:rsidRPr="00274C30">
              <w:rPr>
                <w:color w:val="262626" w:themeColor="text1" w:themeTint="D9"/>
                <w:sz w:val="24"/>
                <w:szCs w:val="24"/>
                <w:lang w:eastAsia="en-US"/>
              </w:rPr>
              <w:t>, в рамках продолжения работ по дальнейшему развитию в Республике Карелия аппаратно-программного комплекса «Безопасный город»</w:t>
            </w:r>
          </w:p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szCs w:val="24"/>
                <w:lang w:eastAsia="en-US"/>
              </w:rPr>
              <w:t>О проведении мероприятий по оборудованию мест с массовым пребыванием граждан в городских поселениях Медвежьегорского района терминалами экстренной связи «Гражданин-полиция»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3квартал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 xml:space="preserve">Министерство  внутренних дел по  Республике Карелия (по согласованию); </w:t>
            </w:r>
          </w:p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 xml:space="preserve">органы местного самоуправления (по согласованию). </w:t>
            </w:r>
          </w:p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</w:p>
        </w:tc>
      </w:tr>
      <w:tr w:rsidR="00274C30" w:rsidRPr="00274C30" w:rsidTr="009718A5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 w:rsidP="009A2CD9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1</w:t>
            </w:r>
            <w:r w:rsidR="009A2CD9" w:rsidRPr="00274C30">
              <w:rPr>
                <w:color w:val="262626" w:themeColor="text1" w:themeTint="D9"/>
                <w:sz w:val="24"/>
                <w:lang w:eastAsia="en-US"/>
              </w:rPr>
              <w:t>8</w:t>
            </w:r>
            <w:r w:rsidRPr="00274C30">
              <w:rPr>
                <w:color w:val="262626" w:themeColor="text1" w:themeTint="D9"/>
                <w:sz w:val="24"/>
                <w:lang w:eastAsia="en-US"/>
              </w:rPr>
              <w:t>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22557F" w:rsidP="0022557F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О проведении мероприятий</w:t>
            </w:r>
            <w:r w:rsidR="00EA5A70" w:rsidRPr="00274C30">
              <w:rPr>
                <w:color w:val="262626" w:themeColor="text1" w:themeTint="D9"/>
                <w:sz w:val="24"/>
                <w:lang w:eastAsia="en-US"/>
              </w:rPr>
              <w:t xml:space="preserve"> направленных на создание условий для добровольного </w:t>
            </w:r>
            <w:r w:rsidR="00EA5A70" w:rsidRPr="00274C30">
              <w:rPr>
                <w:color w:val="262626" w:themeColor="text1" w:themeTint="D9"/>
                <w:sz w:val="24"/>
                <w:lang w:eastAsia="en-US"/>
              </w:rPr>
              <w:lastRenderedPageBreak/>
              <w:t>участия жителей Медвежьегорского муниципального района в охране общественного порядка</w:t>
            </w:r>
            <w:r w:rsidRPr="00274C30">
              <w:rPr>
                <w:color w:val="262626" w:themeColor="text1" w:themeTint="D9"/>
                <w:sz w:val="24"/>
                <w:lang w:eastAsia="en-US"/>
              </w:rPr>
              <w:t xml:space="preserve"> в 2018г.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lastRenderedPageBreak/>
              <w:t>3квартал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Органы местного самоуправления</w:t>
            </w:r>
          </w:p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lastRenderedPageBreak/>
              <w:t xml:space="preserve"> ( по согласованию).</w:t>
            </w:r>
          </w:p>
        </w:tc>
      </w:tr>
      <w:tr w:rsidR="00274C30" w:rsidRPr="00274C30" w:rsidTr="009718A5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9A2CD9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lastRenderedPageBreak/>
              <w:t>19</w:t>
            </w:r>
            <w:r w:rsidR="00EA5A70" w:rsidRPr="00274C30">
              <w:rPr>
                <w:color w:val="262626" w:themeColor="text1" w:themeTint="D9"/>
                <w:sz w:val="24"/>
                <w:lang w:eastAsia="en-US"/>
              </w:rPr>
              <w:t>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 w:rsidP="00B62543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О проведении физкультурно-спортивных мероприятий, направленных на профилактику правонарушений среди различных категорий граждан за 1полугодие 201</w:t>
            </w:r>
            <w:r w:rsidR="00B62543" w:rsidRPr="00274C30">
              <w:rPr>
                <w:color w:val="262626" w:themeColor="text1" w:themeTint="D9"/>
                <w:sz w:val="24"/>
                <w:lang w:eastAsia="en-US"/>
              </w:rPr>
              <w:t>8</w:t>
            </w:r>
            <w:r w:rsidRPr="00274C30">
              <w:rPr>
                <w:color w:val="262626" w:themeColor="text1" w:themeTint="D9"/>
                <w:sz w:val="24"/>
                <w:lang w:eastAsia="en-US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3квартал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 xml:space="preserve">Администрация муниципального района; </w:t>
            </w:r>
          </w:p>
          <w:p w:rsidR="00EA5A70" w:rsidRPr="00274C30" w:rsidRDefault="00EA5A70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МКУ «Управление образованием и по делам молодёжи Медвежьегорского района».</w:t>
            </w:r>
          </w:p>
        </w:tc>
      </w:tr>
      <w:tr w:rsidR="00274C30" w:rsidRPr="00274C30" w:rsidTr="009718A5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 w:rsidP="009A2CD9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2</w:t>
            </w:r>
            <w:r w:rsidR="009A2CD9" w:rsidRPr="00274C30">
              <w:rPr>
                <w:color w:val="262626" w:themeColor="text1" w:themeTint="D9"/>
                <w:sz w:val="24"/>
                <w:lang w:eastAsia="en-US"/>
              </w:rPr>
              <w:t>0</w:t>
            </w:r>
            <w:r w:rsidRPr="00274C30">
              <w:rPr>
                <w:color w:val="262626" w:themeColor="text1" w:themeTint="D9"/>
                <w:sz w:val="24"/>
                <w:lang w:eastAsia="en-US"/>
              </w:rPr>
              <w:t>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О проведении информационно-пропагандистских мероприятий, направленных на дискредитацию экстремизма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3квартал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Органы местного самоуправления (по согласованию);</w:t>
            </w:r>
          </w:p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Администрация муниципального района;</w:t>
            </w:r>
          </w:p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МКУ «Управление образованием и по делам молодёжи Медвежьегорского района»;</w:t>
            </w:r>
          </w:p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ОМВД России по Медвежьегорскому району (по согласованию);</w:t>
            </w:r>
          </w:p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 xml:space="preserve">ОУФСБ по РК в </w:t>
            </w:r>
            <w:proofErr w:type="spellStart"/>
            <w:r w:rsidRPr="00274C30">
              <w:rPr>
                <w:color w:val="262626" w:themeColor="text1" w:themeTint="D9"/>
                <w:sz w:val="24"/>
                <w:lang w:eastAsia="en-US"/>
              </w:rPr>
              <w:t>г</w:t>
            </w:r>
            <w:proofErr w:type="gramStart"/>
            <w:r w:rsidRPr="00274C30">
              <w:rPr>
                <w:color w:val="262626" w:themeColor="text1" w:themeTint="D9"/>
                <w:sz w:val="24"/>
                <w:lang w:eastAsia="en-US"/>
              </w:rPr>
              <w:t>.М</w:t>
            </w:r>
            <w:proofErr w:type="gramEnd"/>
            <w:r w:rsidRPr="00274C30">
              <w:rPr>
                <w:color w:val="262626" w:themeColor="text1" w:themeTint="D9"/>
                <w:sz w:val="24"/>
                <w:lang w:eastAsia="en-US"/>
              </w:rPr>
              <w:t>едвежьегорске</w:t>
            </w:r>
            <w:proofErr w:type="spellEnd"/>
            <w:r w:rsidRPr="00274C30">
              <w:rPr>
                <w:color w:val="262626" w:themeColor="text1" w:themeTint="D9"/>
                <w:sz w:val="24"/>
                <w:lang w:eastAsia="en-US"/>
              </w:rPr>
              <w:t xml:space="preserve"> (по согласованию)</w:t>
            </w:r>
          </w:p>
        </w:tc>
      </w:tr>
      <w:tr w:rsidR="00274C30" w:rsidRPr="00274C30" w:rsidTr="0022557F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57F" w:rsidRPr="00274C30" w:rsidRDefault="009A2CD9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21</w:t>
            </w:r>
            <w:r w:rsidR="0022557F" w:rsidRPr="00274C30">
              <w:rPr>
                <w:color w:val="262626" w:themeColor="text1" w:themeTint="D9"/>
                <w:sz w:val="24"/>
                <w:lang w:eastAsia="en-US"/>
              </w:rPr>
              <w:t>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57F" w:rsidRPr="00274C30" w:rsidRDefault="0022557F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Информирование граждан о действиях при угрозе возникновения террористических актов в местах массового пребывания людей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57F" w:rsidRPr="00274C30" w:rsidRDefault="009A2CD9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3</w:t>
            </w:r>
            <w:r w:rsidR="0022557F" w:rsidRPr="00274C30">
              <w:rPr>
                <w:color w:val="262626" w:themeColor="text1" w:themeTint="D9"/>
                <w:sz w:val="24"/>
                <w:lang w:eastAsia="en-US"/>
              </w:rPr>
              <w:t>квартал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57F" w:rsidRPr="00274C30" w:rsidRDefault="0022557F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ОУФСБ по РК в г. Медвежьегорске (по согласованию);</w:t>
            </w:r>
          </w:p>
          <w:p w:rsidR="0022557F" w:rsidRPr="00274C30" w:rsidRDefault="0022557F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 xml:space="preserve">Главное управление МЧС России по Республике Карелия в Медвежьегорском районе (по согласованию) </w:t>
            </w:r>
          </w:p>
          <w:p w:rsidR="0022557F" w:rsidRPr="00274C30" w:rsidRDefault="0022557F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Органы местного самоуправления (по согласованию).</w:t>
            </w:r>
          </w:p>
        </w:tc>
      </w:tr>
      <w:tr w:rsidR="00274C30" w:rsidRPr="00274C30" w:rsidTr="009718A5">
        <w:trPr>
          <w:jc w:val="center"/>
        </w:trPr>
        <w:tc>
          <w:tcPr>
            <w:tcW w:w="14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jc w:val="center"/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274C30">
              <w:rPr>
                <w:color w:val="262626" w:themeColor="text1" w:themeTint="D9"/>
                <w:sz w:val="32"/>
                <w:szCs w:val="24"/>
                <w:lang w:eastAsia="en-US"/>
              </w:rPr>
              <w:t>4квартал 2017г.</w:t>
            </w:r>
          </w:p>
        </w:tc>
      </w:tr>
      <w:tr w:rsidR="00274C30" w:rsidRPr="00274C30" w:rsidTr="009718A5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 w:rsidP="009A2CD9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2</w:t>
            </w:r>
            <w:r w:rsidR="009A2CD9" w:rsidRPr="00274C30">
              <w:rPr>
                <w:color w:val="262626" w:themeColor="text1" w:themeTint="D9"/>
                <w:sz w:val="24"/>
                <w:lang w:eastAsia="en-US"/>
              </w:rPr>
              <w:t>2</w:t>
            </w:r>
            <w:r w:rsidRPr="00274C30">
              <w:rPr>
                <w:color w:val="262626" w:themeColor="text1" w:themeTint="D9"/>
                <w:sz w:val="24"/>
                <w:lang w:eastAsia="en-US"/>
              </w:rPr>
              <w:t>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szCs w:val="28"/>
                <w:lang w:eastAsia="en-US"/>
              </w:rPr>
              <w:t>Об организации работы по профилактике безнадзорности и правонарушений несовершеннолетних на территории Медвежьегорского муниципального района.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rFonts w:eastAsia="Calibri"/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4квартал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ОМВД России по Медвежьегорскому району (по согласованию)</w:t>
            </w:r>
          </w:p>
          <w:p w:rsidR="00EA5A70" w:rsidRPr="00274C30" w:rsidRDefault="00EA5A70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szCs w:val="28"/>
                <w:lang w:eastAsia="en-US"/>
              </w:rPr>
              <w:t>Администрация Медвежьегорского муниципального района</w:t>
            </w:r>
            <w:r w:rsidRPr="00274C30">
              <w:rPr>
                <w:color w:val="262626" w:themeColor="text1" w:themeTint="D9"/>
                <w:sz w:val="24"/>
                <w:lang w:eastAsia="en-US"/>
              </w:rPr>
              <w:t>».</w:t>
            </w:r>
          </w:p>
        </w:tc>
      </w:tr>
      <w:tr w:rsidR="00274C30" w:rsidRPr="00274C30" w:rsidTr="009718A5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 w:rsidP="009A2CD9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2</w:t>
            </w:r>
            <w:r w:rsidR="009A2CD9" w:rsidRPr="00274C30">
              <w:rPr>
                <w:color w:val="262626" w:themeColor="text1" w:themeTint="D9"/>
                <w:sz w:val="24"/>
                <w:lang w:eastAsia="en-US"/>
              </w:rPr>
              <w:t>3</w:t>
            </w:r>
            <w:r w:rsidRPr="00274C30">
              <w:rPr>
                <w:color w:val="262626" w:themeColor="text1" w:themeTint="D9"/>
                <w:sz w:val="24"/>
                <w:lang w:eastAsia="en-US"/>
              </w:rPr>
              <w:t>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 w:rsidP="0022557F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О проведении в исправительных учреждениях района консультаций осужденных по разъяснению законодательства о занятости населения и ситуации на рынке труда.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rFonts w:eastAsiaTheme="minorHAnsi"/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4квартал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 xml:space="preserve">ГКУ РК «Центр занятости населения Медвежьегорского района» (по согласованию); </w:t>
            </w:r>
          </w:p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ФКУ  УИИ  УФСИН России по Медвежьегорскому району (по согласованию).</w:t>
            </w:r>
          </w:p>
        </w:tc>
      </w:tr>
      <w:tr w:rsidR="00274C30" w:rsidRPr="00274C30" w:rsidTr="009718A5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 w:rsidP="009A2CD9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2</w:t>
            </w:r>
            <w:r w:rsidR="009A2CD9" w:rsidRPr="00274C30">
              <w:rPr>
                <w:color w:val="262626" w:themeColor="text1" w:themeTint="D9"/>
                <w:sz w:val="24"/>
                <w:lang w:eastAsia="en-US"/>
              </w:rPr>
              <w:t>4</w:t>
            </w:r>
            <w:r w:rsidRPr="00274C30">
              <w:rPr>
                <w:color w:val="262626" w:themeColor="text1" w:themeTint="D9"/>
                <w:sz w:val="24"/>
                <w:lang w:eastAsia="en-US"/>
              </w:rPr>
              <w:t>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 w:rsidP="0022557F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О проводимых мероприятиях по оказанию содействия в получении социальных услуг, предоставляемых специализированными государственными и негосударственными органами и организациями лицам, нуждающимся в оказании социальной помощи находящимся в трудной жизненной ситуации, состоящим на учёте в уголовно-исполнительной инспекции Управления Федеральной службы исполнения наказаний, их направление в специализированные государственные органы и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rFonts w:eastAsiaTheme="minorHAnsi"/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4квартал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ФКУ  УИИ  УФСИН России по Медвежьегорскому району (по согласованию)</w:t>
            </w:r>
          </w:p>
        </w:tc>
      </w:tr>
      <w:tr w:rsidR="00274C30" w:rsidRPr="00274C30" w:rsidTr="009718A5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 w:rsidP="009A2CD9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2</w:t>
            </w:r>
            <w:r w:rsidR="009A2CD9" w:rsidRPr="00274C30">
              <w:rPr>
                <w:color w:val="262626" w:themeColor="text1" w:themeTint="D9"/>
                <w:sz w:val="24"/>
                <w:lang w:eastAsia="en-US"/>
              </w:rPr>
              <w:t>5</w:t>
            </w:r>
            <w:r w:rsidRPr="00274C30">
              <w:rPr>
                <w:color w:val="262626" w:themeColor="text1" w:themeTint="D9"/>
                <w:sz w:val="24"/>
                <w:lang w:eastAsia="en-US"/>
              </w:rPr>
              <w:t>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 w:rsidP="000365B9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О проведении мероприятий по предупреждению правонарушений, совершаемых на объектах железной дороги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jc w:val="both"/>
              <w:rPr>
                <w:rFonts w:eastAsiaTheme="minorHAnsi"/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4квартал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 xml:space="preserve">Петрозаводский линейный отдел МВД России на транспорте, ЛПП на </w:t>
            </w:r>
            <w:proofErr w:type="spellStart"/>
            <w:r w:rsidRPr="00274C30">
              <w:rPr>
                <w:color w:val="262626" w:themeColor="text1" w:themeTint="D9"/>
                <w:sz w:val="24"/>
                <w:lang w:eastAsia="en-US"/>
              </w:rPr>
              <w:t>ст</w:t>
            </w:r>
            <w:proofErr w:type="gramStart"/>
            <w:r w:rsidRPr="00274C30">
              <w:rPr>
                <w:color w:val="262626" w:themeColor="text1" w:themeTint="D9"/>
                <w:sz w:val="24"/>
                <w:lang w:eastAsia="en-US"/>
              </w:rPr>
              <w:t>.М</w:t>
            </w:r>
            <w:proofErr w:type="gramEnd"/>
            <w:r w:rsidRPr="00274C30">
              <w:rPr>
                <w:color w:val="262626" w:themeColor="text1" w:themeTint="D9"/>
                <w:sz w:val="24"/>
                <w:lang w:eastAsia="en-US"/>
              </w:rPr>
              <w:t>едвежья</w:t>
            </w:r>
            <w:proofErr w:type="spellEnd"/>
            <w:r w:rsidRPr="00274C30">
              <w:rPr>
                <w:color w:val="262626" w:themeColor="text1" w:themeTint="D9"/>
                <w:sz w:val="24"/>
                <w:lang w:eastAsia="en-US"/>
              </w:rPr>
              <w:t xml:space="preserve"> Гора (по </w:t>
            </w:r>
            <w:r w:rsidRPr="00274C30">
              <w:rPr>
                <w:color w:val="262626" w:themeColor="text1" w:themeTint="D9"/>
                <w:sz w:val="24"/>
                <w:lang w:eastAsia="en-US"/>
              </w:rPr>
              <w:lastRenderedPageBreak/>
              <w:t>согласованию)</w:t>
            </w:r>
          </w:p>
        </w:tc>
      </w:tr>
      <w:tr w:rsidR="00274C30" w:rsidRPr="00274C30" w:rsidTr="009718A5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 w:rsidP="009A2CD9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lastRenderedPageBreak/>
              <w:t>2</w:t>
            </w:r>
            <w:r w:rsidR="009A2CD9" w:rsidRPr="00274C30">
              <w:rPr>
                <w:color w:val="262626" w:themeColor="text1" w:themeTint="D9"/>
                <w:sz w:val="24"/>
                <w:lang w:eastAsia="en-US"/>
              </w:rPr>
              <w:t>6</w:t>
            </w:r>
            <w:r w:rsidRPr="00274C30">
              <w:rPr>
                <w:color w:val="262626" w:themeColor="text1" w:themeTint="D9"/>
                <w:sz w:val="24"/>
                <w:lang w:eastAsia="en-US"/>
              </w:rPr>
              <w:t>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70" w:rsidRPr="00274C30" w:rsidRDefault="00EA5A70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О проведении в муниципальных образованиях собраний граждан, других мероприятий, направленных на профилактику алкоголизма</w:t>
            </w:r>
          </w:p>
          <w:p w:rsidR="00EA5A70" w:rsidRPr="00274C30" w:rsidRDefault="00EA5A70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4квартал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0365B9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lang w:eastAsia="en-US"/>
              </w:rPr>
              <w:t>ОМВД России по Медвежьегорскому району</w:t>
            </w:r>
            <w:r w:rsidRPr="00274C30">
              <w:rPr>
                <w:color w:val="262626" w:themeColor="text1" w:themeTint="D9"/>
                <w:sz w:val="24"/>
                <w:lang w:eastAsia="en-US"/>
              </w:rPr>
              <w:t xml:space="preserve"> </w:t>
            </w:r>
            <w:r w:rsidR="00EA5A70" w:rsidRPr="00274C30">
              <w:rPr>
                <w:color w:val="262626" w:themeColor="text1" w:themeTint="D9"/>
                <w:sz w:val="24"/>
                <w:lang w:eastAsia="en-US"/>
              </w:rPr>
              <w:t>Органы местного самоуправления (по согласованию)</w:t>
            </w:r>
          </w:p>
        </w:tc>
      </w:tr>
      <w:tr w:rsidR="00274C30" w:rsidRPr="00274C30" w:rsidTr="0022557F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57F" w:rsidRPr="00274C30" w:rsidRDefault="009A2CD9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27</w:t>
            </w:r>
            <w:r w:rsidR="0022557F" w:rsidRPr="00274C30">
              <w:rPr>
                <w:color w:val="262626" w:themeColor="text1" w:themeTint="D9"/>
                <w:sz w:val="24"/>
                <w:lang w:eastAsia="en-US"/>
              </w:rPr>
              <w:t>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57F" w:rsidRPr="00274C30" w:rsidRDefault="0022557F" w:rsidP="009A2CD9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О проведении мероприятий по сбору и анализу информации о количестве трудовых мигрантов, находящихся на территории района, с целью упорядочения и легализации участия в трудовой деятельности иностранных граждан и лиц без гражданства</w:t>
            </w:r>
          </w:p>
          <w:p w:rsidR="0022557F" w:rsidRPr="00274C30" w:rsidRDefault="0022557F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szCs w:val="24"/>
                <w:lang w:eastAsia="en-US"/>
              </w:rPr>
              <w:t>О мерах по противодействию незаконной миграции и результатах проведения правоохранительными органами Республики Карелия совместных оперативно-профилактических мероприятий по противодействию незаконной миграции.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57F" w:rsidRPr="00274C30" w:rsidRDefault="0022557F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4квартал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57F" w:rsidRPr="00274C30" w:rsidRDefault="0022557F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ОМВД России по Медвежьегорскому району,</w:t>
            </w:r>
          </w:p>
        </w:tc>
      </w:tr>
      <w:tr w:rsidR="00274C30" w:rsidRPr="00274C30" w:rsidTr="009718A5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9A2CD9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28</w:t>
            </w:r>
            <w:r w:rsidR="00EA5A70" w:rsidRPr="00274C30">
              <w:rPr>
                <w:color w:val="262626" w:themeColor="text1" w:themeTint="D9"/>
                <w:sz w:val="24"/>
                <w:lang w:eastAsia="en-US"/>
              </w:rPr>
              <w:t>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rStyle w:val="s3"/>
                <w:color w:val="262626" w:themeColor="text1" w:themeTint="D9"/>
                <w:sz w:val="24"/>
                <w:lang w:eastAsia="en-US"/>
              </w:rPr>
              <w:t>О проведении информационно-пропагандистских мероприятий направленных на профилактику правонарушений и преступлений в сфере противодействия терроризму, экстремизму, экстремистским идеологиям</w:t>
            </w:r>
            <w:r w:rsidRPr="00274C30">
              <w:rPr>
                <w:rStyle w:val="s3"/>
                <w:color w:val="262626" w:themeColor="text1" w:themeTint="D9"/>
                <w:sz w:val="22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color w:val="262626" w:themeColor="text1" w:themeTint="D9"/>
                <w:sz w:val="24"/>
                <w:lang w:eastAsia="en-US"/>
              </w:rPr>
              <w:t>4квартал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A70" w:rsidRPr="00274C30" w:rsidRDefault="00EA5A70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rStyle w:val="s3"/>
                <w:color w:val="262626" w:themeColor="text1" w:themeTint="D9"/>
                <w:sz w:val="24"/>
                <w:lang w:eastAsia="en-US"/>
              </w:rPr>
              <w:t>Органы местного самоуправления (по согласованию);</w:t>
            </w:r>
          </w:p>
          <w:p w:rsidR="00EA5A70" w:rsidRPr="00274C30" w:rsidRDefault="00EA5A70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rStyle w:val="s3"/>
                <w:color w:val="262626" w:themeColor="text1" w:themeTint="D9"/>
                <w:sz w:val="24"/>
                <w:lang w:eastAsia="en-US"/>
              </w:rPr>
              <w:t>Администрация муниципального района;</w:t>
            </w:r>
          </w:p>
          <w:p w:rsidR="00EA5A70" w:rsidRPr="00274C30" w:rsidRDefault="00EA5A70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rStyle w:val="s3"/>
                <w:color w:val="262626" w:themeColor="text1" w:themeTint="D9"/>
                <w:sz w:val="24"/>
                <w:lang w:eastAsia="en-US"/>
              </w:rPr>
              <w:t>МКУ «Управление образованием и по делам молодёжи Медвежьегорского района»;</w:t>
            </w:r>
          </w:p>
          <w:p w:rsidR="00EA5A70" w:rsidRPr="00274C30" w:rsidRDefault="00EA5A70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rStyle w:val="s3"/>
                <w:color w:val="262626" w:themeColor="text1" w:themeTint="D9"/>
                <w:sz w:val="24"/>
                <w:lang w:eastAsia="en-US"/>
              </w:rPr>
              <w:t>ОМВД России по Медвежьегорскому району (по согласованию);</w:t>
            </w:r>
          </w:p>
          <w:p w:rsidR="00EA5A70" w:rsidRPr="00274C30" w:rsidRDefault="00EA5A70">
            <w:pPr>
              <w:pStyle w:val="a3"/>
              <w:spacing w:line="276" w:lineRule="auto"/>
              <w:jc w:val="both"/>
              <w:rPr>
                <w:color w:val="262626" w:themeColor="text1" w:themeTint="D9"/>
                <w:sz w:val="24"/>
                <w:lang w:eastAsia="en-US"/>
              </w:rPr>
            </w:pPr>
            <w:r w:rsidRPr="00274C30">
              <w:rPr>
                <w:rStyle w:val="s3"/>
                <w:color w:val="262626" w:themeColor="text1" w:themeTint="D9"/>
                <w:sz w:val="24"/>
                <w:lang w:eastAsia="en-US"/>
              </w:rPr>
              <w:t>ОУФСБ по РК в г.</w:t>
            </w:r>
            <w:r w:rsidR="009A2CD9" w:rsidRPr="00274C30">
              <w:rPr>
                <w:rStyle w:val="s3"/>
                <w:color w:val="262626" w:themeColor="text1" w:themeTint="D9"/>
                <w:sz w:val="24"/>
                <w:lang w:eastAsia="en-US"/>
              </w:rPr>
              <w:t xml:space="preserve"> </w:t>
            </w:r>
            <w:r w:rsidRPr="00274C30">
              <w:rPr>
                <w:rStyle w:val="s3"/>
                <w:color w:val="262626" w:themeColor="text1" w:themeTint="D9"/>
                <w:sz w:val="24"/>
                <w:lang w:eastAsia="en-US"/>
              </w:rPr>
              <w:t>Медвежьегорске (по согласованию).</w:t>
            </w:r>
          </w:p>
        </w:tc>
      </w:tr>
    </w:tbl>
    <w:p w:rsidR="00EA5A70" w:rsidRPr="00274C30" w:rsidRDefault="00EA5A70" w:rsidP="00EA5A70">
      <w:pPr>
        <w:rPr>
          <w:color w:val="262626" w:themeColor="text1" w:themeTint="D9"/>
        </w:rPr>
      </w:pPr>
    </w:p>
    <w:p w:rsidR="000365B9" w:rsidRPr="00274C30" w:rsidRDefault="000365B9" w:rsidP="000365B9">
      <w:pPr>
        <w:pStyle w:val="a3"/>
        <w:rPr>
          <w:i/>
          <w:color w:val="262626" w:themeColor="text1" w:themeTint="D9"/>
          <w:sz w:val="24"/>
          <w:szCs w:val="28"/>
        </w:rPr>
      </w:pPr>
      <w:r w:rsidRPr="00274C30">
        <w:rPr>
          <w:i/>
          <w:color w:val="262626" w:themeColor="text1" w:themeTint="D9"/>
          <w:sz w:val="24"/>
          <w:szCs w:val="28"/>
        </w:rPr>
        <w:t>Примечание: Комиссия предусматривает включение в план работы дополнительных вопросов, информаций с учётом складывающейся обстановки правопорядка на территории района. А также заслушивание руководителей предприятий, организаций, учреждений, глав городских и сельских поселений.</w:t>
      </w:r>
    </w:p>
    <w:p w:rsidR="000365B9" w:rsidRPr="00274C30" w:rsidRDefault="000365B9" w:rsidP="000365B9">
      <w:pPr>
        <w:pStyle w:val="a3"/>
        <w:rPr>
          <w:i/>
          <w:color w:val="262626" w:themeColor="text1" w:themeTint="D9"/>
          <w:sz w:val="24"/>
          <w:szCs w:val="28"/>
        </w:rPr>
      </w:pPr>
    </w:p>
    <w:p w:rsidR="000365B9" w:rsidRPr="00274C30" w:rsidRDefault="000365B9" w:rsidP="000365B9">
      <w:pPr>
        <w:pStyle w:val="a3"/>
        <w:rPr>
          <w:color w:val="262626" w:themeColor="text1" w:themeTint="D9"/>
          <w:sz w:val="22"/>
        </w:rPr>
      </w:pPr>
    </w:p>
    <w:p w:rsidR="000365B9" w:rsidRPr="00274C30" w:rsidRDefault="000365B9" w:rsidP="000365B9">
      <w:pPr>
        <w:pStyle w:val="a3"/>
        <w:rPr>
          <w:color w:val="262626" w:themeColor="text1" w:themeTint="D9"/>
          <w:sz w:val="24"/>
        </w:rPr>
      </w:pPr>
    </w:p>
    <w:p w:rsidR="000365B9" w:rsidRPr="00274C30" w:rsidRDefault="00B362A8" w:rsidP="000365B9">
      <w:pPr>
        <w:pStyle w:val="a3"/>
        <w:rPr>
          <w:color w:val="262626" w:themeColor="text1" w:themeTint="D9"/>
          <w:sz w:val="22"/>
        </w:rPr>
      </w:pPr>
      <w:r w:rsidRPr="00274C30">
        <w:rPr>
          <w:color w:val="262626" w:themeColor="text1" w:themeTint="D9"/>
          <w:sz w:val="24"/>
        </w:rPr>
        <w:t>Ответственный с</w:t>
      </w:r>
      <w:r w:rsidR="000365B9" w:rsidRPr="00274C30">
        <w:rPr>
          <w:color w:val="262626" w:themeColor="text1" w:themeTint="D9"/>
          <w:sz w:val="24"/>
        </w:rPr>
        <w:t xml:space="preserve">екретарь Межведомственной комиссии:                                                                                                                        </w:t>
      </w:r>
      <w:r w:rsidRPr="00274C30">
        <w:rPr>
          <w:color w:val="262626" w:themeColor="text1" w:themeTint="D9"/>
          <w:sz w:val="24"/>
        </w:rPr>
        <w:t>А.И. Лебедев</w:t>
      </w:r>
    </w:p>
    <w:p w:rsidR="000365B9" w:rsidRPr="00274C30" w:rsidRDefault="000365B9" w:rsidP="00EA5A70">
      <w:pPr>
        <w:rPr>
          <w:color w:val="262626" w:themeColor="text1" w:themeTint="D9"/>
        </w:rPr>
      </w:pPr>
    </w:p>
    <w:p w:rsidR="000365B9" w:rsidRPr="00274C30" w:rsidRDefault="000365B9" w:rsidP="00EA5A70">
      <w:pPr>
        <w:rPr>
          <w:color w:val="262626" w:themeColor="text1" w:themeTint="D9"/>
        </w:rPr>
      </w:pPr>
    </w:p>
    <w:p w:rsidR="000365B9" w:rsidRPr="00274C30" w:rsidRDefault="000365B9" w:rsidP="00EA5A70">
      <w:pPr>
        <w:rPr>
          <w:color w:val="262626" w:themeColor="text1" w:themeTint="D9"/>
        </w:rPr>
      </w:pPr>
    </w:p>
    <w:p w:rsidR="00EA5A70" w:rsidRPr="00274C30" w:rsidRDefault="00EA5A70" w:rsidP="00EA5A70">
      <w:pPr>
        <w:tabs>
          <w:tab w:val="left" w:pos="540"/>
          <w:tab w:val="left" w:pos="6660"/>
        </w:tabs>
        <w:jc w:val="both"/>
        <w:rPr>
          <w:i/>
          <w:color w:val="262626" w:themeColor="text1" w:themeTint="D9"/>
          <w:sz w:val="28"/>
          <w:szCs w:val="28"/>
        </w:rPr>
      </w:pPr>
    </w:p>
    <w:p w:rsidR="00EA5A70" w:rsidRPr="00274C30" w:rsidRDefault="00EA5A70" w:rsidP="00EA5A70">
      <w:pPr>
        <w:rPr>
          <w:color w:val="262626" w:themeColor="text1" w:themeTint="D9"/>
        </w:rPr>
      </w:pPr>
    </w:p>
    <w:bookmarkEnd w:id="0"/>
    <w:p w:rsidR="006B2B81" w:rsidRPr="00274C30" w:rsidRDefault="006B2B81">
      <w:pPr>
        <w:rPr>
          <w:color w:val="262626" w:themeColor="text1" w:themeTint="D9"/>
        </w:rPr>
      </w:pPr>
    </w:p>
    <w:sectPr w:rsidR="006B2B81" w:rsidRPr="00274C30" w:rsidSect="00EA5A70">
      <w:pgSz w:w="16838" w:h="11906" w:orient="landscape"/>
      <w:pgMar w:top="567" w:right="130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A425D"/>
    <w:multiLevelType w:val="hybridMultilevel"/>
    <w:tmpl w:val="6038C6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223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A70"/>
    <w:rsid w:val="00010078"/>
    <w:rsid w:val="000365B9"/>
    <w:rsid w:val="001E6F1F"/>
    <w:rsid w:val="00200DEB"/>
    <w:rsid w:val="0022557F"/>
    <w:rsid w:val="002535F4"/>
    <w:rsid w:val="00274C30"/>
    <w:rsid w:val="003932CB"/>
    <w:rsid w:val="006B2B81"/>
    <w:rsid w:val="006E166C"/>
    <w:rsid w:val="00704325"/>
    <w:rsid w:val="007A13F6"/>
    <w:rsid w:val="007E24BC"/>
    <w:rsid w:val="008D51F9"/>
    <w:rsid w:val="009718A5"/>
    <w:rsid w:val="009A2CD9"/>
    <w:rsid w:val="009D5825"/>
    <w:rsid w:val="00B362A8"/>
    <w:rsid w:val="00B62543"/>
    <w:rsid w:val="00C07360"/>
    <w:rsid w:val="00CB559D"/>
    <w:rsid w:val="00D52794"/>
    <w:rsid w:val="00E458F5"/>
    <w:rsid w:val="00E7559D"/>
    <w:rsid w:val="00EA5A70"/>
    <w:rsid w:val="00EB1635"/>
    <w:rsid w:val="00ED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A70"/>
    <w:pPr>
      <w:spacing w:after="0" w:line="240" w:lineRule="auto"/>
    </w:pPr>
    <w:rPr>
      <w:rFonts w:ascii="Courier New" w:eastAsia="Times New Roman" w:hAnsi="Courier New" w:cs="Times New Roman"/>
      <w:w w:val="8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0873"/>
    <w:pPr>
      <w:keepNext/>
      <w:jc w:val="center"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0873"/>
    <w:rPr>
      <w:rFonts w:ascii="Times New Roman" w:eastAsia="Times New Roman" w:hAnsi="Times New Roman" w:cs="Times New Roman"/>
      <w:b/>
      <w:w w:val="80"/>
      <w:szCs w:val="20"/>
      <w:lang w:eastAsia="ru-RU"/>
    </w:rPr>
  </w:style>
  <w:style w:type="paragraph" w:styleId="a3">
    <w:name w:val="No Spacing"/>
    <w:uiPriority w:val="99"/>
    <w:qFormat/>
    <w:rsid w:val="00ED0873"/>
    <w:pPr>
      <w:spacing w:after="0" w:line="240" w:lineRule="auto"/>
    </w:pPr>
    <w:rPr>
      <w:rFonts w:ascii="Times New Roman" w:eastAsia="Times New Roman" w:hAnsi="Times New Roman" w:cs="Times New Roman"/>
      <w:w w:val="80"/>
      <w:sz w:val="28"/>
      <w:szCs w:val="20"/>
      <w:lang w:eastAsia="ru-RU"/>
    </w:rPr>
  </w:style>
  <w:style w:type="character" w:customStyle="1" w:styleId="s3">
    <w:name w:val="s3"/>
    <w:basedOn w:val="a0"/>
    <w:uiPriority w:val="99"/>
    <w:rsid w:val="00EA5A70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274C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4C30"/>
    <w:rPr>
      <w:rFonts w:ascii="Tahoma" w:eastAsia="Times New Roman" w:hAnsi="Tahoma" w:cs="Tahoma"/>
      <w:w w:val="8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A70"/>
    <w:pPr>
      <w:spacing w:after="0" w:line="240" w:lineRule="auto"/>
    </w:pPr>
    <w:rPr>
      <w:rFonts w:ascii="Courier New" w:eastAsia="Times New Roman" w:hAnsi="Courier New" w:cs="Times New Roman"/>
      <w:w w:val="8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0873"/>
    <w:pPr>
      <w:keepNext/>
      <w:jc w:val="center"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0873"/>
    <w:rPr>
      <w:rFonts w:ascii="Times New Roman" w:eastAsia="Times New Roman" w:hAnsi="Times New Roman" w:cs="Times New Roman"/>
      <w:b/>
      <w:w w:val="80"/>
      <w:szCs w:val="20"/>
      <w:lang w:eastAsia="ru-RU"/>
    </w:rPr>
  </w:style>
  <w:style w:type="paragraph" w:styleId="a3">
    <w:name w:val="No Spacing"/>
    <w:uiPriority w:val="99"/>
    <w:qFormat/>
    <w:rsid w:val="00ED0873"/>
    <w:pPr>
      <w:spacing w:after="0" w:line="240" w:lineRule="auto"/>
    </w:pPr>
    <w:rPr>
      <w:rFonts w:ascii="Times New Roman" w:eastAsia="Times New Roman" w:hAnsi="Times New Roman" w:cs="Times New Roman"/>
      <w:w w:val="80"/>
      <w:sz w:val="28"/>
      <w:szCs w:val="20"/>
      <w:lang w:eastAsia="ru-RU"/>
    </w:rPr>
  </w:style>
  <w:style w:type="character" w:customStyle="1" w:styleId="s3">
    <w:name w:val="s3"/>
    <w:basedOn w:val="a0"/>
    <w:uiPriority w:val="99"/>
    <w:rsid w:val="00EA5A70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274C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4C30"/>
    <w:rPr>
      <w:rFonts w:ascii="Tahoma" w:eastAsia="Times New Roman" w:hAnsi="Tahoma" w:cs="Tahoma"/>
      <w:w w:val="8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6A444-91ED-4CB2-9E54-1A9A1E3F2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1321</Words>
  <Characters>7531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2018-02-16T10:57:00Z</cp:lastPrinted>
  <dcterms:created xsi:type="dcterms:W3CDTF">2018-01-22T11:04:00Z</dcterms:created>
  <dcterms:modified xsi:type="dcterms:W3CDTF">2018-02-16T10:58:00Z</dcterms:modified>
</cp:coreProperties>
</file>